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E54B29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347AA3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0449FB">
        <w:rPr>
          <w:rFonts w:ascii="標楷體" w:eastAsia="標楷體" w:hint="eastAsia"/>
          <w:b/>
          <w:bCs/>
          <w:sz w:val="32"/>
        </w:rPr>
        <w:t>11</w:t>
      </w:r>
      <w:r w:rsidR="006E6D88">
        <w:rPr>
          <w:rFonts w:ascii="標楷體" w:eastAsia="標楷體" w:hint="eastAsia"/>
          <w:b/>
          <w:bCs/>
          <w:sz w:val="32"/>
        </w:rPr>
        <w:t>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87C56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98659D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"/>
        <w:gridCol w:w="1376"/>
        <w:gridCol w:w="959"/>
        <w:gridCol w:w="2500"/>
        <w:gridCol w:w="962"/>
        <w:gridCol w:w="1153"/>
        <w:gridCol w:w="1127"/>
        <w:gridCol w:w="2141"/>
        <w:gridCol w:w="962"/>
        <w:gridCol w:w="1156"/>
      </w:tblGrid>
      <w:tr w:rsidR="00E54B29" w:rsidTr="005B41ED">
        <w:trPr>
          <w:cantSplit/>
          <w:trHeight w:val="683"/>
        </w:trPr>
        <w:tc>
          <w:tcPr>
            <w:tcW w:w="293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614E59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  <w:r w:rsidR="00E40D89"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E40D89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公民</w:t>
            </w:r>
          </w:p>
        </w:tc>
        <w:tc>
          <w:tcPr>
            <w:tcW w:w="430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B53862" w:rsidRPr="00620D58" w:rsidRDefault="00614E59" w:rsidP="0098659D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第五</w:t>
            </w:r>
            <w:r w:rsidRPr="0032750F">
              <w:rPr>
                <w:rFonts w:ascii="Arial" w:eastAsia="標楷體" w:hAnsi="Arial" w:cs="Arial" w:hint="eastAsia"/>
                <w:szCs w:val="28"/>
              </w:rPr>
              <w:t>冊</w:t>
            </w:r>
            <w:r>
              <w:rPr>
                <w:rFonts w:ascii="Arial" w:eastAsia="標楷體" w:hAnsi="Arial" w:cs="Arial" w:hint="eastAsia"/>
                <w:szCs w:val="28"/>
              </w:rPr>
              <w:t>全</w:t>
            </w:r>
          </w:p>
        </w:tc>
        <w:tc>
          <w:tcPr>
            <w:tcW w:w="367" w:type="pct"/>
            <w:vAlign w:val="center"/>
          </w:tcPr>
          <w:p w:rsidR="006E7D5E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1A0A34">
        <w:trPr>
          <w:cantSplit/>
          <w:trHeight w:val="709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7F7AB1" w:rsidRPr="007F7AB1" w:rsidRDefault="007F7AB1" w:rsidP="00054E3B">
      <w:pPr>
        <w:snapToGrid w:val="0"/>
        <w:spacing w:beforeLines="50" w:before="180" w:afterLines="50" w:after="180" w:line="276" w:lineRule="auto"/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(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每題</w:t>
      </w:r>
      <w:r w:rsidR="000770D4">
        <w:rPr>
          <w:rFonts w:ascii="Arial" w:eastAsia="標楷體" w:hAnsi="Arial" w:cs="Arial" w:hint="eastAsia"/>
          <w:b/>
          <w:sz w:val="28"/>
          <w:szCs w:val="28"/>
        </w:rPr>
        <w:t>2</w:t>
      </w:r>
      <w:r w:rsidR="006E6D88">
        <w:rPr>
          <w:rFonts w:ascii="Arial" w:eastAsia="標楷體" w:hAnsi="Arial" w:cs="Arial" w:hint="eastAsia"/>
          <w:b/>
          <w:sz w:val="28"/>
          <w:szCs w:val="28"/>
        </w:rPr>
        <w:t>.5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分，</w:t>
      </w:r>
      <w:r w:rsidR="006E6D88">
        <w:rPr>
          <w:rFonts w:ascii="Arial" w:eastAsia="標楷體" w:hAnsi="Arial" w:cs="Arial" w:hint="eastAsia"/>
          <w:b/>
          <w:sz w:val="28"/>
          <w:szCs w:val="28"/>
        </w:rPr>
        <w:t>4</w:t>
      </w:r>
      <w:r w:rsidR="000770D4">
        <w:rPr>
          <w:rFonts w:ascii="Arial" w:eastAsia="標楷體" w:hAnsi="Arial" w:cs="Arial" w:hint="eastAsia"/>
          <w:b/>
          <w:sz w:val="28"/>
          <w:szCs w:val="28"/>
        </w:rPr>
        <w:t>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題共</w:t>
      </w:r>
      <w:r w:rsidR="006E6D88">
        <w:rPr>
          <w:rFonts w:ascii="Arial" w:eastAsia="標楷體" w:hAnsi="Arial" w:cs="Arial" w:hint="eastAsia"/>
          <w:b/>
          <w:sz w:val="28"/>
          <w:szCs w:val="28"/>
        </w:rPr>
        <w:t>100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D33D9F" w:rsidRDefault="0098659D" w:rsidP="00D33D9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</w:t>
      </w:r>
      <w:r>
        <w:rPr>
          <w:rFonts w:ascii="微軟正黑體" w:eastAsia="微軟正黑體" w:hAnsi="微軟正黑體" w:cs="Arial"/>
        </w:rPr>
        <w:t xml:space="preserve">1. </w:t>
      </w:r>
      <w:r w:rsidR="00D33D9F" w:rsidRPr="00D33D9F">
        <w:rPr>
          <w:rFonts w:ascii="微軟正黑體" w:eastAsia="微軟正黑體" w:hAnsi="微軟正黑體" w:cs="Arial" w:hint="eastAsia"/>
        </w:rPr>
        <w:t>根據主計總處的資料，202</w:t>
      </w:r>
      <w:r w:rsidR="00D33D9F">
        <w:rPr>
          <w:rFonts w:ascii="微軟正黑體" w:eastAsia="微軟正黑體" w:hAnsi="微軟正黑體" w:cs="Arial" w:hint="eastAsia"/>
        </w:rPr>
        <w:t>4</w:t>
      </w:r>
      <w:r w:rsidR="00D33D9F" w:rsidRPr="00D33D9F">
        <w:rPr>
          <w:rFonts w:ascii="微軟正黑體" w:eastAsia="微軟正黑體" w:hAnsi="微軟正黑體" w:cs="Arial" w:hint="eastAsia"/>
        </w:rPr>
        <w:t>年</w:t>
      </w:r>
      <w:r w:rsidR="00D33D9F">
        <w:rPr>
          <w:rFonts w:ascii="微軟正黑體" w:eastAsia="微軟正黑體" w:hAnsi="微軟正黑體" w:cs="Arial" w:hint="eastAsia"/>
        </w:rPr>
        <w:t>11</w:t>
      </w:r>
      <w:r w:rsidR="00D33D9F" w:rsidRPr="00D33D9F">
        <w:rPr>
          <w:rFonts w:ascii="微軟正黑體" w:eastAsia="微軟正黑體" w:hAnsi="微軟正黑體" w:cs="Arial" w:hint="eastAsia"/>
        </w:rPr>
        <w:t>月的就業人數約略1,1</w:t>
      </w:r>
      <w:r w:rsidR="00D33D9F">
        <w:rPr>
          <w:rFonts w:ascii="微軟正黑體" w:eastAsia="微軟正黑體" w:hAnsi="微軟正黑體" w:cs="Arial" w:hint="eastAsia"/>
        </w:rPr>
        <w:t>6</w:t>
      </w:r>
      <w:r w:rsidR="00D33D9F" w:rsidRPr="00D33D9F">
        <w:rPr>
          <w:rFonts w:ascii="微軟正黑體" w:eastAsia="微軟正黑體" w:hAnsi="微軟正黑體" w:cs="Arial" w:hint="eastAsia"/>
        </w:rPr>
        <w:t>0萬</w:t>
      </w:r>
      <w:r w:rsidR="00D33D9F">
        <w:rPr>
          <w:rFonts w:ascii="微軟正黑體" w:eastAsia="微軟正黑體" w:hAnsi="微軟正黑體" w:cs="Arial" w:hint="eastAsia"/>
        </w:rPr>
        <w:t>6</w:t>
      </w:r>
      <w:r w:rsidR="00D33D9F" w:rsidRPr="00D33D9F">
        <w:rPr>
          <w:rFonts w:ascii="微軟正黑體" w:eastAsia="微軟正黑體" w:hAnsi="微軟正黑體" w:cs="Arial" w:hint="eastAsia"/>
        </w:rPr>
        <w:t>千人，失業人數則約</w:t>
      </w:r>
      <w:r w:rsidR="00D33D9F">
        <w:rPr>
          <w:rFonts w:ascii="微軟正黑體" w:eastAsia="微軟正黑體" w:hAnsi="微軟正黑體" w:cs="Arial" w:hint="eastAsia"/>
        </w:rPr>
        <w:t>40</w:t>
      </w:r>
      <w:r w:rsidR="00D33D9F" w:rsidRPr="00D33D9F">
        <w:rPr>
          <w:rFonts w:ascii="微軟正黑體" w:eastAsia="微軟正黑體" w:hAnsi="微軟正黑體" w:cs="Arial" w:hint="eastAsia"/>
        </w:rPr>
        <w:t>萬</w:t>
      </w:r>
      <w:r w:rsidR="00D33D9F">
        <w:rPr>
          <w:rFonts w:ascii="微軟正黑體" w:eastAsia="微軟正黑體" w:hAnsi="微軟正黑體" w:cs="Arial" w:hint="eastAsia"/>
        </w:rPr>
        <w:t>3千人</w:t>
      </w:r>
      <w:r w:rsidR="00D33D9F" w:rsidRPr="00D33D9F">
        <w:rPr>
          <w:rFonts w:ascii="微軟正黑體" w:eastAsia="微軟正黑體" w:hAnsi="微軟正黑體" w:cs="Arial" w:hint="eastAsia"/>
        </w:rPr>
        <w:t>；而勞動力人數</w:t>
      </w:r>
    </w:p>
    <w:p w:rsidR="00AB7A14" w:rsidRDefault="00D33D9F" w:rsidP="00D33D9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33D9F">
        <w:rPr>
          <w:rFonts w:ascii="微軟正黑體" w:eastAsia="微軟正黑體" w:hAnsi="微軟正黑體" w:cs="Arial" w:hint="eastAsia"/>
        </w:rPr>
        <w:t>將近1,</w:t>
      </w:r>
      <w:r>
        <w:rPr>
          <w:rFonts w:ascii="微軟正黑體" w:eastAsia="微軟正黑體" w:hAnsi="微軟正黑體" w:cs="Arial" w:hint="eastAsia"/>
        </w:rPr>
        <w:t>201</w:t>
      </w:r>
      <w:r w:rsidRPr="00D33D9F">
        <w:rPr>
          <w:rFonts w:ascii="微軟正黑體" w:eastAsia="微軟正黑體" w:hAnsi="微軟正黑體" w:cs="Arial" w:hint="eastAsia"/>
        </w:rPr>
        <w:t>萬人，勞動參與率達到</w:t>
      </w:r>
      <w:r>
        <w:rPr>
          <w:rFonts w:ascii="微軟正黑體" w:eastAsia="微軟正黑體" w:hAnsi="微軟正黑體" w:cs="Arial" w:hint="eastAsia"/>
        </w:rPr>
        <w:t xml:space="preserve">59.29％。請問下列何者計入我國的勞動力？  </w:t>
      </w:r>
      <w:r>
        <w:rPr>
          <w:rFonts w:ascii="微軟正黑體" w:eastAsia="微軟正黑體" w:hAnsi="微軟正黑體" w:cs="Arial"/>
        </w:rPr>
        <w:t>(</w:t>
      </w:r>
      <w:r>
        <w:rPr>
          <w:rFonts w:ascii="微軟正黑體" w:eastAsia="微軟正黑體" w:hAnsi="微軟正黑體" w:cs="Arial" w:hint="eastAsia"/>
        </w:rPr>
        <w:t>A</w:t>
      </w:r>
      <w:r>
        <w:rPr>
          <w:rFonts w:ascii="微軟正黑體" w:eastAsia="微軟正黑體" w:hAnsi="微軟正黑體" w:cs="Arial"/>
        </w:rPr>
        <w:t>)</w:t>
      </w:r>
      <w:r w:rsidRPr="00D33D9F">
        <w:rPr>
          <w:rFonts w:ascii="微軟正黑體" w:eastAsia="微軟正黑體" w:hAnsi="微軟正黑體" w:cs="Arial" w:hint="eastAsia"/>
        </w:rPr>
        <w:t>小依轉行而辭去工作，不過他打算</w:t>
      </w:r>
    </w:p>
    <w:p w:rsidR="00AB7A14" w:rsidRDefault="00D33D9F" w:rsidP="00AB7A1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33D9F">
        <w:rPr>
          <w:rFonts w:ascii="微軟正黑體" w:eastAsia="微軟正黑體" w:hAnsi="微軟正黑體" w:cs="Arial" w:hint="eastAsia"/>
        </w:rPr>
        <w:t xml:space="preserve">長時間休息好好享受人生　</w:t>
      </w:r>
      <w:r>
        <w:rPr>
          <w:rFonts w:ascii="微軟正黑體" w:eastAsia="微軟正黑體" w:hAnsi="微軟正黑體" w:cs="Arial"/>
        </w:rPr>
        <w:t>(B)</w:t>
      </w:r>
      <w:r w:rsidRPr="00D33D9F">
        <w:rPr>
          <w:rFonts w:ascii="微軟正黑體" w:eastAsia="微軟正黑體" w:hAnsi="微軟正黑體" w:cs="Arial" w:hint="eastAsia"/>
        </w:rPr>
        <w:t xml:space="preserve">小帆大學剛畢業便陸續參加了多場面試，目前正在等待結果　</w:t>
      </w:r>
      <w:r>
        <w:rPr>
          <w:rFonts w:ascii="微軟正黑體" w:eastAsia="微軟正黑體" w:hAnsi="微軟正黑體" w:cs="Arial"/>
        </w:rPr>
        <w:t>(C)</w:t>
      </w:r>
      <w:r w:rsidRPr="00D33D9F">
        <w:rPr>
          <w:rFonts w:ascii="微軟正黑體" w:eastAsia="微軟正黑體" w:hAnsi="微軟正黑體" w:cs="Arial" w:hint="eastAsia"/>
        </w:rPr>
        <w:t>阿風的小孩剛出生，他決</w:t>
      </w:r>
    </w:p>
    <w:p w:rsidR="0098659D" w:rsidRDefault="00D33D9F" w:rsidP="00AB7A1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33D9F">
        <w:rPr>
          <w:rFonts w:ascii="微軟正黑體" w:eastAsia="微軟正黑體" w:hAnsi="微軟正黑體" w:cs="Arial" w:hint="eastAsia"/>
        </w:rPr>
        <w:t xml:space="preserve">定不再求職，專心在家當家庭主夫　</w:t>
      </w:r>
      <w:r>
        <w:rPr>
          <w:rFonts w:ascii="微軟正黑體" w:eastAsia="微軟正黑體" w:hAnsi="微軟正黑體" w:cs="Arial"/>
        </w:rPr>
        <w:t>(D)</w:t>
      </w:r>
      <w:r w:rsidRPr="00D33D9F">
        <w:rPr>
          <w:rFonts w:ascii="微軟正黑體" w:eastAsia="微軟正黑體" w:hAnsi="微軟正黑體" w:cs="Arial" w:hint="eastAsia"/>
        </w:rPr>
        <w:t>阿順過年後遭到公司資遣，決定攻讀研究所加強職場競爭力</w:t>
      </w:r>
    </w:p>
    <w:p w:rsidR="00B80C50" w:rsidRDefault="0098659D" w:rsidP="0098659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02. </w:t>
      </w:r>
      <w:r w:rsidR="00B80C50" w:rsidRPr="00B80C50">
        <w:rPr>
          <w:rFonts w:ascii="微軟正黑體" w:eastAsia="微軟正黑體" w:hAnsi="微軟正黑體" w:cs="Arial" w:hint="eastAsia"/>
        </w:rPr>
        <w:t>中央銀行是我國維持金融體系穩定的重要政府機構，對我國經濟具有重大影響。下列有關我國中央銀行的描述，何者敘述</w:t>
      </w:r>
    </w:p>
    <w:p w:rsidR="00B80C50" w:rsidRDefault="00B80C50" w:rsidP="00B80C5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B80C50">
        <w:rPr>
          <w:rFonts w:ascii="微軟正黑體" w:eastAsia="微軟正黑體" w:hAnsi="微軟正黑體" w:cs="Arial" w:hint="eastAsia"/>
        </w:rPr>
        <w:t>正確？</w:t>
      </w:r>
      <w:r>
        <w:rPr>
          <w:rFonts w:ascii="微軟正黑體" w:eastAsia="微軟正黑體" w:hAnsi="微軟正黑體" w:cs="Arial" w:hint="eastAsia"/>
        </w:rPr>
        <w:t xml:space="preserve">  (A)</w:t>
      </w:r>
      <w:r w:rsidRPr="00B80C50">
        <w:rPr>
          <w:rFonts w:ascii="微軟正黑體" w:eastAsia="微軟正黑體" w:hAnsi="微軟正黑體" w:cs="Arial" w:hint="eastAsia"/>
        </w:rPr>
        <w:t>社會大眾若擔心商業銀行倒閉風險，可在中央銀行辦理存款帳戶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B80C50">
        <w:rPr>
          <w:rFonts w:ascii="微軟正黑體" w:eastAsia="微軟正黑體" w:hAnsi="微軟正黑體" w:cs="Arial" w:hint="eastAsia"/>
        </w:rPr>
        <w:t>民間工廠若投資生產用之資金不足，可</w:t>
      </w:r>
    </w:p>
    <w:p w:rsidR="00B80C50" w:rsidRDefault="00B80C50" w:rsidP="00B80C5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B80C50">
        <w:rPr>
          <w:rFonts w:ascii="微軟正黑體" w:eastAsia="微軟正黑體" w:hAnsi="微軟正黑體" w:cs="Arial" w:hint="eastAsia"/>
        </w:rPr>
        <w:t>在中央銀行辦理</w:t>
      </w:r>
      <w:r>
        <w:rPr>
          <w:rFonts w:ascii="微軟正黑體" w:eastAsia="微軟正黑體" w:hAnsi="微軟正黑體" w:cs="Arial" w:hint="eastAsia"/>
        </w:rPr>
        <w:t>借款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B80C50">
        <w:rPr>
          <w:rFonts w:ascii="微軟正黑體" w:eastAsia="微軟正黑體" w:hAnsi="微軟正黑體" w:cs="Arial" w:hint="eastAsia"/>
        </w:rPr>
        <w:t>往來對象包含政府部門、商業銀行、公司行號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B80C50">
        <w:rPr>
          <w:rFonts w:ascii="微軟正黑體" w:eastAsia="微軟正黑體" w:hAnsi="微軟正黑體" w:cs="Arial" w:hint="eastAsia"/>
        </w:rPr>
        <w:t>我國市面上流通的貨幣由央行負責發行</w:t>
      </w:r>
    </w:p>
    <w:p w:rsidR="002C0A05" w:rsidRDefault="0098659D" w:rsidP="002C0A0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03. </w:t>
      </w:r>
      <w:r w:rsidR="002C0A05" w:rsidRPr="002C0A05">
        <w:rPr>
          <w:rFonts w:ascii="微軟正黑體" w:eastAsia="微軟正黑體" w:hAnsi="微軟正黑體" w:cs="Arial" w:hint="eastAsia"/>
        </w:rPr>
        <w:t>農工商聯合總工會率眾到勞動部陳情抗議，要求部長履行基本工資達三萬元整的承諾，部長接下陳情書後表示會嚴加討</w:t>
      </w:r>
    </w:p>
    <w:p w:rsidR="002C0A05" w:rsidRDefault="002C0A05" w:rsidP="002C0A0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2C0A05">
        <w:rPr>
          <w:rFonts w:ascii="微軟正黑體" w:eastAsia="微軟正黑體" w:hAnsi="微軟正黑體" w:cs="Arial" w:hint="eastAsia"/>
        </w:rPr>
        <w:t>論。但經濟學者提醒：「貿然調高基本工資，未考量到廠商的生產成本，對於勞動市場恐怕弊大於利。」參考該學者的說</w:t>
      </w:r>
    </w:p>
    <w:p w:rsidR="002C0A05" w:rsidRPr="002C0A05" w:rsidRDefault="002C0A05" w:rsidP="002C0A0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2C0A05">
        <w:rPr>
          <w:rFonts w:ascii="微軟正黑體" w:eastAsia="微軟正黑體" w:hAnsi="微軟正黑體" w:cs="Arial" w:hint="eastAsia"/>
        </w:rPr>
        <w:t xml:space="preserve">法，如何說明調漲基本工資後對該國勞動市場的影響？　</w:t>
      </w:r>
    </w:p>
    <w:p w:rsidR="002C0A05" w:rsidRDefault="002C0A05" w:rsidP="002C0A05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2C0A05">
        <w:rPr>
          <w:rFonts w:ascii="微軟正黑體" w:eastAsia="微軟正黑體" w:hAnsi="微軟正黑體" w:cs="Arial" w:hint="eastAsia"/>
        </w:rPr>
        <w:t>工資調升，會減少</w:t>
      </w:r>
      <w:r>
        <w:rPr>
          <w:rFonts w:ascii="微軟正黑體" w:eastAsia="微軟正黑體" w:hAnsi="微軟正黑體" w:cs="Arial" w:hint="eastAsia"/>
        </w:rPr>
        <w:t>生產者雇用勞工</w:t>
      </w:r>
      <w:r w:rsidRPr="002C0A05">
        <w:rPr>
          <w:rFonts w:ascii="微軟正黑體" w:eastAsia="微軟正黑體" w:hAnsi="微軟正黑體" w:cs="Arial" w:hint="eastAsia"/>
        </w:rPr>
        <w:t>的供給量　(Ｂ)工資調升，會增加勞工</w:t>
      </w:r>
      <w:r>
        <w:rPr>
          <w:rFonts w:ascii="微軟正黑體" w:eastAsia="微軟正黑體" w:hAnsi="微軟正黑體" w:cs="Arial" w:hint="eastAsia"/>
        </w:rPr>
        <w:t>提供勞力的</w:t>
      </w:r>
      <w:r w:rsidRPr="002C0A05">
        <w:rPr>
          <w:rFonts w:ascii="微軟正黑體" w:eastAsia="微軟正黑體" w:hAnsi="微軟正黑體" w:cs="Arial" w:hint="eastAsia"/>
        </w:rPr>
        <w:t>需求量　(Ｃ)工資調升，會減少勞</w:t>
      </w:r>
    </w:p>
    <w:p w:rsidR="0098659D" w:rsidRDefault="002C0A05" w:rsidP="002C0A05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2C0A05">
        <w:rPr>
          <w:rFonts w:ascii="微軟正黑體" w:eastAsia="微軟正黑體" w:hAnsi="微軟正黑體" w:cs="Arial" w:hint="eastAsia"/>
        </w:rPr>
        <w:t>工</w:t>
      </w:r>
      <w:r>
        <w:rPr>
          <w:rFonts w:ascii="微軟正黑體" w:eastAsia="微軟正黑體" w:hAnsi="微軟正黑體" w:cs="Arial" w:hint="eastAsia"/>
        </w:rPr>
        <w:t>提供勞力的</w:t>
      </w:r>
      <w:r w:rsidRPr="002C0A05">
        <w:rPr>
          <w:rFonts w:ascii="微軟正黑體" w:eastAsia="微軟正黑體" w:hAnsi="微軟正黑體" w:cs="Arial" w:hint="eastAsia"/>
        </w:rPr>
        <w:t>供給量　(Ｄ)工資調升，會減少</w:t>
      </w:r>
      <w:r>
        <w:rPr>
          <w:rFonts w:ascii="微軟正黑體" w:eastAsia="微軟正黑體" w:hAnsi="微軟正黑體" w:cs="Arial" w:hint="eastAsia"/>
        </w:rPr>
        <w:t>生產者雇用勞工</w:t>
      </w:r>
      <w:r w:rsidRPr="002C0A05">
        <w:rPr>
          <w:rFonts w:ascii="微軟正黑體" w:eastAsia="微軟正黑體" w:hAnsi="微軟正黑體" w:cs="Arial" w:hint="eastAsia"/>
        </w:rPr>
        <w:t>的需求量</w:t>
      </w:r>
    </w:p>
    <w:p w:rsidR="00DD503F" w:rsidRDefault="0098659D" w:rsidP="00DD503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04. </w:t>
      </w:r>
      <w:r w:rsidR="00DD503F" w:rsidRPr="00DD503F">
        <w:rPr>
          <w:rFonts w:ascii="微軟正黑體" w:eastAsia="微軟正黑體" w:hAnsi="微軟正黑體" w:cs="Arial" w:hint="eastAsia"/>
        </w:rPr>
        <w:t>日本</w:t>
      </w:r>
      <w:r w:rsidR="00DD503F">
        <w:rPr>
          <w:rFonts w:ascii="微軟正黑體" w:eastAsia="微軟正黑體" w:hAnsi="微軟正黑體" w:cs="Arial" w:hint="eastAsia"/>
        </w:rPr>
        <w:t>超人氣動畫角色</w:t>
      </w:r>
      <w:r w:rsidR="00DD503F" w:rsidRPr="00DD503F">
        <w:rPr>
          <w:rFonts w:ascii="微軟正黑體" w:eastAsia="微軟正黑體" w:hAnsi="微軟正黑體" w:cs="Arial" w:hint="eastAsia"/>
        </w:rPr>
        <w:t>「吉伊卡哇（ちいかわ）」</w:t>
      </w:r>
      <w:r w:rsidR="00DD503F">
        <w:rPr>
          <w:rFonts w:ascii="微軟正黑體" w:eastAsia="微軟正黑體" w:hAnsi="微軟正黑體" w:cs="Arial" w:hint="eastAsia"/>
        </w:rPr>
        <w:t>掀起熱潮</w:t>
      </w:r>
      <w:r w:rsidR="00DD503F" w:rsidRPr="00DD503F">
        <w:rPr>
          <w:rFonts w:ascii="微軟正黑體" w:eastAsia="微軟正黑體" w:hAnsi="微軟正黑體" w:cs="Arial" w:hint="eastAsia"/>
        </w:rPr>
        <w:t>，全家便利商店看準商機，開賣</w:t>
      </w:r>
      <w:r w:rsidR="00DD503F" w:rsidRPr="00DD503F">
        <w:rPr>
          <w:rFonts w:ascii="微軟正黑體" w:eastAsia="微軟正黑體" w:hAnsi="微軟正黑體" w:cs="Arial"/>
        </w:rPr>
        <w:t>2025</w:t>
      </w:r>
      <w:r w:rsidR="00DD503F" w:rsidRPr="00DD503F">
        <w:rPr>
          <w:rFonts w:ascii="微軟正黑體" w:eastAsia="微軟正黑體" w:hAnsi="微軟正黑體" w:cs="Arial" w:hint="eastAsia"/>
        </w:rPr>
        <w:t>年春節福袋，與「吉伊卡</w:t>
      </w:r>
    </w:p>
    <w:p w:rsidR="00DD503F" w:rsidRPr="00DD503F" w:rsidRDefault="00DD503F" w:rsidP="00DD503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D503F">
        <w:rPr>
          <w:rFonts w:ascii="微軟正黑體" w:eastAsia="微軟正黑體" w:hAnsi="微軟正黑體" w:cs="Arial" w:hint="eastAsia"/>
        </w:rPr>
        <w:t>哇」聯名，推出</w:t>
      </w:r>
      <w:r w:rsidRPr="00DD503F">
        <w:rPr>
          <w:rFonts w:ascii="微軟正黑體" w:eastAsia="微軟正黑體" w:hAnsi="微軟正黑體" w:cs="Arial"/>
        </w:rPr>
        <w:t>3</w:t>
      </w:r>
      <w:r>
        <w:rPr>
          <w:rFonts w:ascii="微軟正黑體" w:eastAsia="微軟正黑體" w:hAnsi="微軟正黑體" w:cs="Arial" w:hint="eastAsia"/>
        </w:rPr>
        <w:t>種價位福袋，一上市瞬間就被搶空</w:t>
      </w:r>
      <w:r w:rsidRPr="00DD503F">
        <w:rPr>
          <w:rFonts w:ascii="微軟正黑體" w:eastAsia="微軟正黑體" w:hAnsi="微軟正黑體" w:cs="Arial" w:hint="eastAsia"/>
        </w:rPr>
        <w:t xml:space="preserve">。從影響消費行為的因素來看，下列何項的發生原因與此相同？　</w:t>
      </w:r>
    </w:p>
    <w:p w:rsidR="001B7E0D" w:rsidRDefault="00DD503F" w:rsidP="00DD503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(A)</w:t>
      </w:r>
      <w:r w:rsidRPr="00DD503F">
        <w:rPr>
          <w:rFonts w:ascii="微軟正黑體" w:eastAsia="微軟正黑體" w:hAnsi="微軟正黑體" w:cs="Arial" w:hint="eastAsia"/>
        </w:rPr>
        <w:t xml:space="preserve">國際旅展推出促銷行程吸引上萬民眾前往參展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DD503F">
        <w:rPr>
          <w:rFonts w:ascii="微軟正黑體" w:eastAsia="微軟正黑體" w:hAnsi="微軟正黑體" w:cs="Arial" w:hint="eastAsia"/>
        </w:rPr>
        <w:t xml:space="preserve">臺灣釋迦因種植技術突破而增加產量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DD503F">
        <w:rPr>
          <w:rFonts w:ascii="微軟正黑體" w:eastAsia="微軟正黑體" w:hAnsi="微軟正黑體" w:cs="Arial" w:hint="eastAsia"/>
        </w:rPr>
        <w:t>寶可夢與職棒球隊推出聯</w:t>
      </w:r>
    </w:p>
    <w:p w:rsidR="0098659D" w:rsidRDefault="00DD503F" w:rsidP="00DD503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D503F">
        <w:rPr>
          <w:rFonts w:ascii="微軟正黑體" w:eastAsia="微軟正黑體" w:hAnsi="微軟正黑體" w:cs="Arial" w:hint="eastAsia"/>
        </w:rPr>
        <w:t xml:space="preserve">名球衣而買氣大增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DD503F">
        <w:rPr>
          <w:rFonts w:ascii="微軟正黑體" w:eastAsia="微軟正黑體" w:hAnsi="微軟正黑體" w:cs="Arial" w:hint="eastAsia"/>
        </w:rPr>
        <w:t>颱風來襲又連日大雨，葉菜類價格居高不下</w:t>
      </w:r>
    </w:p>
    <w:p w:rsidR="00FF67B6" w:rsidRDefault="0098659D" w:rsidP="00B477E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05. </w:t>
      </w:r>
      <w:r w:rsidR="00B477EC" w:rsidRPr="00B477EC">
        <w:rPr>
          <w:rFonts w:ascii="微軟正黑體" w:eastAsia="微軟正黑體" w:hAnsi="微軟正黑體" w:cs="Arial" w:hint="eastAsia"/>
        </w:rPr>
        <w:t>由於廠商間的「聯合漲價」可能損及市場中的價格機制，也會影響消費者的基本權益；因此，政府常透過法律藉此加以管</w:t>
      </w:r>
    </w:p>
    <w:p w:rsidR="00B477EC" w:rsidRPr="00B477EC" w:rsidRDefault="00FF67B6" w:rsidP="00B477E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B477EC" w:rsidRPr="00B477EC">
        <w:rPr>
          <w:rFonts w:ascii="微軟正黑體" w:eastAsia="微軟正黑體" w:hAnsi="微軟正黑體" w:cs="Arial" w:hint="eastAsia"/>
        </w:rPr>
        <w:t xml:space="preserve">制。根據上述，以下敘述何者最為正確？　</w:t>
      </w:r>
    </w:p>
    <w:p w:rsidR="00483A30" w:rsidRDefault="00FF67B6" w:rsidP="00FF67B6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(A)</w:t>
      </w:r>
      <w:r w:rsidR="00B477EC" w:rsidRPr="00B477EC">
        <w:rPr>
          <w:rFonts w:ascii="微軟正黑體" w:eastAsia="微軟正黑體" w:hAnsi="微軟正黑體" w:cs="Arial" w:hint="eastAsia"/>
        </w:rPr>
        <w:t xml:space="preserve">透過《消費者保護法》維護消費者的基本利益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B477EC" w:rsidRPr="00B477EC">
        <w:rPr>
          <w:rFonts w:ascii="微軟正黑體" w:eastAsia="微軟正黑體" w:hAnsi="微軟正黑體" w:cs="Arial" w:hint="eastAsia"/>
        </w:rPr>
        <w:t>聯合行為常透過同業聯盟等行為控制市場　(Ｃ)</w:t>
      </w:r>
      <w:r w:rsidR="00C95675" w:rsidRPr="00C95675">
        <w:rPr>
          <w:rFonts w:ascii="微軟正黑體" w:eastAsia="微軟正黑體" w:hAnsi="微軟正黑體" w:cs="Arial" w:hint="eastAsia"/>
        </w:rPr>
        <w:t>某賣場舉辦衛生紙</w:t>
      </w:r>
    </w:p>
    <w:p w:rsidR="0098659D" w:rsidRDefault="00C95675" w:rsidP="00FF67B6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C95675">
        <w:rPr>
          <w:rFonts w:ascii="微軟正黑體" w:eastAsia="微軟正黑體" w:hAnsi="微軟正黑體" w:cs="Arial" w:hint="eastAsia"/>
        </w:rPr>
        <w:t>買一送一促銷活動，引發其他賣場響應</w:t>
      </w:r>
      <w:r>
        <w:rPr>
          <w:rFonts w:ascii="微軟正黑體" w:eastAsia="微軟正黑體" w:hAnsi="微軟正黑體" w:cs="Arial" w:hint="eastAsia"/>
        </w:rPr>
        <w:t>，此行為屬之</w:t>
      </w:r>
      <w:r w:rsidR="00B477EC" w:rsidRPr="00B477EC">
        <w:rPr>
          <w:rFonts w:ascii="微軟正黑體" w:eastAsia="微軟正黑體" w:hAnsi="微軟正黑體" w:cs="Arial" w:hint="eastAsia"/>
        </w:rPr>
        <w:t xml:space="preserve">　(Ｄ)通常主管機關為行政院的金融監督管理委員會</w:t>
      </w:r>
    </w:p>
    <w:p w:rsidR="00483A30" w:rsidRDefault="0098659D" w:rsidP="00483A3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06. </w:t>
      </w:r>
      <w:r w:rsidR="00483A30" w:rsidRPr="00483A30">
        <w:rPr>
          <w:rFonts w:ascii="微軟正黑體" w:eastAsia="微軟正黑體" w:hAnsi="微軟正黑體" w:cs="Arial" w:hint="eastAsia"/>
        </w:rPr>
        <w:t>在日本</w:t>
      </w:r>
      <w:r w:rsidR="00483A30">
        <w:rPr>
          <w:rFonts w:ascii="微軟正黑體" w:eastAsia="微軟正黑體" w:hAnsi="微軟正黑體" w:cs="Arial" w:hint="eastAsia"/>
        </w:rPr>
        <w:t>工作</w:t>
      </w:r>
      <w:r w:rsidR="00483A30" w:rsidRPr="00483A30">
        <w:rPr>
          <w:rFonts w:ascii="微軟正黑體" w:eastAsia="微軟正黑體" w:hAnsi="微軟正黑體" w:cs="Arial" w:hint="eastAsia"/>
        </w:rPr>
        <w:t>的</w:t>
      </w:r>
      <w:r w:rsidR="00483A30">
        <w:rPr>
          <w:rFonts w:ascii="微軟正黑體" w:eastAsia="微軟正黑體" w:hAnsi="微軟正黑體" w:cs="Arial" w:hint="eastAsia"/>
        </w:rPr>
        <w:t>臺灣人</w:t>
      </w:r>
      <w:r w:rsidR="00483A30" w:rsidRPr="00483A30">
        <w:rPr>
          <w:rFonts w:ascii="微軟正黑體" w:eastAsia="微軟正黑體" w:hAnsi="微軟正黑體" w:cs="Arial" w:hint="eastAsia"/>
        </w:rPr>
        <w:t>可以品嚐到臺灣生產的愛文芒果與香蕉，在臺灣的我們透過網路即可收到瑞典H&amp;M的衣服，書桌上</w:t>
      </w:r>
    </w:p>
    <w:p w:rsidR="00483A30" w:rsidRDefault="00483A30" w:rsidP="00483A3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83A30">
        <w:rPr>
          <w:rFonts w:ascii="微軟正黑體" w:eastAsia="微軟正黑體" w:hAnsi="微軟正黑體" w:cs="Arial" w:hint="eastAsia"/>
        </w:rPr>
        <w:t>的蘋果筆記型電腦其內部零組件來自菲律賓、哥斯大黎加、馬來西亞及中國。這說明了國界的阻隔與分際正逐漸消失，世</w:t>
      </w:r>
    </w:p>
    <w:p w:rsidR="00AB7A14" w:rsidRDefault="00483A30" w:rsidP="00AB7A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83A30">
        <w:rPr>
          <w:rFonts w:ascii="微軟正黑體" w:eastAsia="微軟正黑體" w:hAnsi="微軟正黑體" w:cs="Arial" w:hint="eastAsia"/>
        </w:rPr>
        <w:t xml:space="preserve">界正呈現出何種現象？　</w:t>
      </w:r>
      <w:r w:rsidRPr="00ED73DA">
        <w:rPr>
          <w:rFonts w:ascii="微軟正黑體" w:eastAsia="微軟正黑體" w:hAnsi="微軟正黑體" w:cs="Arial" w:hint="eastAsia"/>
        </w:rPr>
        <w:t>(A)藉由</w:t>
      </w:r>
      <w:r w:rsidR="00ED73DA" w:rsidRPr="00ED73DA">
        <w:rPr>
          <w:rFonts w:ascii="微軟正黑體" w:eastAsia="微軟正黑體" w:hAnsi="微軟正黑體" w:cs="Arial" w:hint="eastAsia"/>
        </w:rPr>
        <w:t>國際貿易</w:t>
      </w:r>
      <w:r w:rsidRPr="00ED73DA">
        <w:rPr>
          <w:rFonts w:ascii="微軟正黑體" w:eastAsia="微軟正黑體" w:hAnsi="微軟正黑體" w:cs="Arial" w:hint="eastAsia"/>
        </w:rPr>
        <w:t>使得商品的銷售不再侷限單一區域　(</w:t>
      </w:r>
      <w:r w:rsidRPr="00ED73DA">
        <w:rPr>
          <w:rFonts w:ascii="微軟正黑體" w:eastAsia="微軟正黑體" w:hAnsi="微軟正黑體" w:cs="Arial"/>
        </w:rPr>
        <w:t>B</w:t>
      </w:r>
      <w:r w:rsidRPr="00ED73DA">
        <w:rPr>
          <w:rFonts w:ascii="微軟正黑體" w:eastAsia="微軟正黑體" w:hAnsi="微軟正黑體" w:cs="Arial" w:hint="eastAsia"/>
        </w:rPr>
        <w:t>)透過資訊網路的下單必定可以取得低價</w:t>
      </w:r>
    </w:p>
    <w:p w:rsidR="0098659D" w:rsidRPr="00ED73DA" w:rsidRDefault="00483A30" w:rsidP="00AB7A1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ED73DA">
        <w:rPr>
          <w:rFonts w:ascii="微軟正黑體" w:eastAsia="微軟正黑體" w:hAnsi="微軟正黑體" w:cs="Arial" w:hint="eastAsia"/>
        </w:rPr>
        <w:t>的產品　(</w:t>
      </w:r>
      <w:r w:rsidRPr="00ED73DA">
        <w:rPr>
          <w:rFonts w:ascii="微軟正黑體" w:eastAsia="微軟正黑體" w:hAnsi="微軟正黑體" w:cs="Arial"/>
        </w:rPr>
        <w:t>C</w:t>
      </w:r>
      <w:r w:rsidRPr="00ED73DA">
        <w:rPr>
          <w:rFonts w:ascii="微軟正黑體" w:eastAsia="微軟正黑體" w:hAnsi="微軟正黑體" w:cs="Arial" w:hint="eastAsia"/>
        </w:rPr>
        <w:t>)</w:t>
      </w:r>
      <w:r w:rsidR="00ED73DA" w:rsidRPr="00ED73DA">
        <w:rPr>
          <w:rFonts w:ascii="微軟正黑體" w:eastAsia="微軟正黑體" w:hAnsi="微軟正黑體" w:cs="Arial" w:hint="eastAsia"/>
        </w:rPr>
        <w:t>國際貿易重視國家間的邦交關係</w:t>
      </w:r>
      <w:r w:rsidRPr="00ED73DA">
        <w:rPr>
          <w:rFonts w:ascii="微軟正黑體" w:eastAsia="微軟正黑體" w:hAnsi="微軟正黑體" w:cs="Arial" w:hint="eastAsia"/>
        </w:rPr>
        <w:t xml:space="preserve">　(Ｄ)</w:t>
      </w:r>
      <w:r w:rsidR="00ED73DA" w:rsidRPr="00ED73DA">
        <w:rPr>
          <w:rFonts w:ascii="微軟正黑體" w:eastAsia="微軟正黑體" w:hAnsi="微軟正黑體" w:cs="Arial" w:hint="eastAsia"/>
        </w:rPr>
        <w:t>因</w:t>
      </w:r>
      <w:r w:rsidR="00ED73DA">
        <w:rPr>
          <w:rFonts w:ascii="微軟正黑體" w:eastAsia="微軟正黑體" w:hAnsi="微軟正黑體" w:cs="Arial" w:hint="eastAsia"/>
        </w:rPr>
        <w:t>筆電</w:t>
      </w:r>
      <w:r w:rsidR="00ED73DA" w:rsidRPr="00ED73DA">
        <w:rPr>
          <w:rFonts w:ascii="微軟正黑體" w:eastAsia="微軟正黑體" w:hAnsi="微軟正黑體" w:cs="Arial" w:hint="eastAsia"/>
        </w:rPr>
        <w:t>製作繁複，單一國家無法生產</w:t>
      </w:r>
    </w:p>
    <w:p w:rsidR="00D77DD1" w:rsidRDefault="0098659D" w:rsidP="0098659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07. </w:t>
      </w:r>
      <w:r w:rsidR="009B1384" w:rsidRPr="009B1384">
        <w:rPr>
          <w:rFonts w:ascii="微軟正黑體" w:eastAsia="微軟正黑體" w:hAnsi="微軟正黑體" w:cs="Arial" w:hint="eastAsia"/>
        </w:rPr>
        <w:t>巴黎為全世界生活費最高的城市之一，不但房價高昂，而且租房市場也是供不應求，因此法國政府設有專職的「巴黎房租</w:t>
      </w:r>
    </w:p>
    <w:p w:rsidR="00D77DD1" w:rsidRDefault="009B1384" w:rsidP="00D77DD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9B1384">
        <w:rPr>
          <w:rFonts w:ascii="微軟正黑體" w:eastAsia="微軟正黑體" w:hAnsi="微軟正黑體" w:cs="Arial" w:hint="eastAsia"/>
        </w:rPr>
        <w:t>觀察中心」，定時公布巴黎各街區的「房租參考價」。根據規定，房東的租金定價原則上不得超過「參考價」的120％。實</w:t>
      </w:r>
    </w:p>
    <w:p w:rsidR="00D77DD1" w:rsidRDefault="009B1384" w:rsidP="00D77DD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9B1384">
        <w:rPr>
          <w:rFonts w:ascii="微軟正黑體" w:eastAsia="微軟正黑體" w:hAnsi="微軟正黑體" w:cs="Arial" w:hint="eastAsia"/>
        </w:rPr>
        <w:t>施租金管制的目的，是為了防止過高的租金水準侵蝕人民的居住基本人權，同時也反映了該國政府對於住房可及性和社會</w:t>
      </w:r>
    </w:p>
    <w:p w:rsidR="00D77DD1" w:rsidRDefault="009B1384" w:rsidP="00D77DD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9B1384">
        <w:rPr>
          <w:rFonts w:ascii="微軟正黑體" w:eastAsia="微軟正黑體" w:hAnsi="微軟正黑體" w:cs="Arial" w:hint="eastAsia"/>
        </w:rPr>
        <w:t xml:space="preserve">公平正義的關注。請問在巴黎對租屋市場的管制，可能造成哪種影響？　</w:t>
      </w:r>
    </w:p>
    <w:p w:rsidR="00D77DD1" w:rsidRDefault="00D77DD1" w:rsidP="00D77DD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9B1384" w:rsidRPr="009B1384">
        <w:rPr>
          <w:rFonts w:ascii="微軟正黑體" w:eastAsia="微軟正黑體" w:hAnsi="微軟正黑體" w:cs="Arial" w:hint="eastAsia"/>
        </w:rPr>
        <w:t xml:space="preserve">增加房客租屋的誘因，但卻造成租房數量減少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9B1384" w:rsidRPr="009B1384">
        <w:rPr>
          <w:rFonts w:ascii="微軟正黑體" w:eastAsia="微軟正黑體" w:hAnsi="微軟正黑體" w:cs="Arial" w:hint="eastAsia"/>
        </w:rPr>
        <w:t xml:space="preserve">提高房東的租金收入，使房東願意釋出房屋提供出租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632337">
        <w:rPr>
          <w:rFonts w:ascii="微軟正黑體" w:eastAsia="微軟正黑體" w:hAnsi="微軟正黑體" w:cs="Arial" w:hint="eastAsia"/>
        </w:rPr>
        <w:t>增加</w:t>
      </w:r>
      <w:r w:rsidR="009B1384" w:rsidRPr="009B1384">
        <w:rPr>
          <w:rFonts w:ascii="微軟正黑體" w:eastAsia="微軟正黑體" w:hAnsi="微軟正黑體" w:cs="Arial" w:hint="eastAsia"/>
        </w:rPr>
        <w:t>法國</w:t>
      </w:r>
    </w:p>
    <w:p w:rsidR="0098659D" w:rsidRDefault="009B1384" w:rsidP="00D77DD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9B1384">
        <w:rPr>
          <w:rFonts w:ascii="微軟正黑體" w:eastAsia="微軟正黑體" w:hAnsi="微軟正黑體" w:cs="Arial" w:hint="eastAsia"/>
        </w:rPr>
        <w:t>民眾買房的意願，房價會因此而</w:t>
      </w:r>
      <w:r w:rsidR="00632337">
        <w:rPr>
          <w:rFonts w:ascii="微軟正黑體" w:eastAsia="微軟正黑體" w:hAnsi="微軟正黑體" w:cs="Arial" w:hint="eastAsia"/>
        </w:rPr>
        <w:t>上漲</w:t>
      </w:r>
      <w:r w:rsidRPr="009B1384">
        <w:rPr>
          <w:rFonts w:ascii="微軟正黑體" w:eastAsia="微軟正黑體" w:hAnsi="微軟正黑體" w:cs="Arial" w:hint="eastAsia"/>
        </w:rPr>
        <w:t xml:space="preserve">　</w:t>
      </w:r>
      <w:r w:rsidR="00D77DD1" w:rsidRPr="00632337">
        <w:rPr>
          <w:rFonts w:ascii="微軟正黑體" w:eastAsia="微軟正黑體" w:hAnsi="微軟正黑體" w:cs="Arial" w:hint="eastAsia"/>
        </w:rPr>
        <w:t>(</w:t>
      </w:r>
      <w:r w:rsidR="00D77DD1" w:rsidRPr="00632337">
        <w:rPr>
          <w:rFonts w:ascii="微軟正黑體" w:eastAsia="微軟正黑體" w:hAnsi="微軟正黑體" w:cs="Arial"/>
        </w:rPr>
        <w:t>D</w:t>
      </w:r>
      <w:r w:rsidR="00D77DD1" w:rsidRPr="00632337">
        <w:rPr>
          <w:rFonts w:ascii="微軟正黑體" w:eastAsia="微軟正黑體" w:hAnsi="微軟正黑體" w:cs="Arial" w:hint="eastAsia"/>
        </w:rPr>
        <w:t>)</w:t>
      </w:r>
      <w:r w:rsidRPr="00632337">
        <w:rPr>
          <w:rFonts w:ascii="微軟正黑體" w:eastAsia="微軟正黑體" w:hAnsi="微軟正黑體" w:cs="Arial" w:hint="eastAsia"/>
        </w:rPr>
        <w:t>照顧有租屋需求的房客，</w:t>
      </w:r>
      <w:r w:rsidR="00632337">
        <w:rPr>
          <w:rFonts w:ascii="微軟正黑體" w:eastAsia="微軟正黑體" w:hAnsi="微軟正黑體" w:cs="Arial" w:hint="eastAsia"/>
        </w:rPr>
        <w:t>此項政策百利無害</w:t>
      </w:r>
    </w:p>
    <w:p w:rsidR="00632337" w:rsidRPr="00632337" w:rsidRDefault="0098659D" w:rsidP="0063233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08. </w:t>
      </w:r>
      <w:r w:rsidR="00632337" w:rsidRPr="00632337">
        <w:rPr>
          <w:rFonts w:ascii="微軟正黑體" w:eastAsia="微軟正黑體" w:hAnsi="微軟正黑體" w:cs="Arial" w:hint="eastAsia"/>
        </w:rPr>
        <w:t xml:space="preserve">影響廠商增減供給的因素很多，下列選項中，哪些的因果關係正確？　</w:t>
      </w:r>
    </w:p>
    <w:p w:rsidR="001F7CB7" w:rsidRDefault="00632337" w:rsidP="0063233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632337">
        <w:rPr>
          <w:rFonts w:ascii="微軟正黑體" w:eastAsia="微軟正黑體" w:hAnsi="微軟正黑體" w:cs="Arial" w:hint="eastAsia"/>
        </w:rPr>
        <w:t xml:space="preserve">如果麵粉明天漲價，雜貨店的老闆一定會趕在今天出清麵粉　</w:t>
      </w:r>
      <w:r w:rsidRPr="001F7CB7">
        <w:rPr>
          <w:rFonts w:ascii="微軟正黑體" w:eastAsia="微軟正黑體" w:hAnsi="微軟正黑體" w:cs="Arial"/>
        </w:rPr>
        <w:t>(B)</w:t>
      </w:r>
      <w:r w:rsidR="001F7CB7" w:rsidRPr="001F7CB7">
        <w:rPr>
          <w:rFonts w:ascii="微軟正黑體" w:eastAsia="微軟正黑體" w:hAnsi="微軟正黑體" w:cs="Arial" w:hint="eastAsia"/>
        </w:rPr>
        <w:t>若政府針對在河川地種植西瓜的果農，課徵每顆西瓜</w:t>
      </w:r>
    </w:p>
    <w:p w:rsidR="001F7CB7" w:rsidRDefault="001F7CB7" w:rsidP="0063233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1F7CB7">
        <w:rPr>
          <w:rFonts w:ascii="微軟正黑體" w:eastAsia="微軟正黑體" w:hAnsi="微軟正黑體" w:cs="Arial" w:hint="eastAsia"/>
        </w:rPr>
        <w:t>新臺幣五百元的租稅，瓜農會增加生產</w:t>
      </w:r>
      <w:r w:rsidR="00632337" w:rsidRPr="001F7CB7">
        <w:rPr>
          <w:rFonts w:ascii="微軟正黑體" w:eastAsia="微軟正黑體" w:hAnsi="微軟正黑體" w:cs="Arial" w:hint="eastAsia"/>
        </w:rPr>
        <w:t xml:space="preserve">　(Ｃ)當愈來愈多工作者投入</w:t>
      </w:r>
      <w:r w:rsidR="00632337" w:rsidRPr="00632337">
        <w:rPr>
          <w:rFonts w:ascii="微軟正黑體" w:eastAsia="微軟正黑體" w:hAnsi="微軟正黑體" w:cs="Arial" w:hint="eastAsia"/>
        </w:rPr>
        <w:t>販賣雞排，雞排供給增加，價格</w:t>
      </w:r>
      <w:r w:rsidR="00632337">
        <w:rPr>
          <w:rFonts w:ascii="微軟正黑體" w:eastAsia="微軟正黑體" w:hAnsi="微軟正黑體" w:cs="Arial" w:hint="eastAsia"/>
        </w:rPr>
        <w:t>上漲</w:t>
      </w:r>
      <w:r w:rsidR="00632337" w:rsidRPr="00632337">
        <w:rPr>
          <w:rFonts w:ascii="微軟正黑體" w:eastAsia="微軟正黑體" w:hAnsi="微軟正黑體" w:cs="Arial" w:hint="eastAsia"/>
        </w:rPr>
        <w:t xml:space="preserve">　(Ｄ)當紙漿的</w:t>
      </w:r>
    </w:p>
    <w:p w:rsidR="0098659D" w:rsidRDefault="00632337" w:rsidP="0063233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632337">
        <w:rPr>
          <w:rFonts w:ascii="微軟正黑體" w:eastAsia="微軟正黑體" w:hAnsi="微軟正黑體" w:cs="Arial" w:hint="eastAsia"/>
        </w:rPr>
        <w:t>價格上漲時，如果書價沒有調漲，書商將減少供給</w:t>
      </w:r>
    </w:p>
    <w:p w:rsidR="00AB7A14" w:rsidRDefault="0098659D" w:rsidP="00AB7A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09. </w:t>
      </w:r>
      <w:r w:rsidR="00AB7A14" w:rsidRPr="00AB7A14">
        <w:rPr>
          <w:rFonts w:ascii="微軟正黑體" w:eastAsia="微軟正黑體" w:hAnsi="微軟正黑體" w:cs="Arial" w:hint="eastAsia"/>
        </w:rPr>
        <w:t>阿芳在一家貿易公司工作了五年，她在結婚生小孩後，考慮托嬰費用太高，決定辭職在家帶小孩，當全職家庭主婦。請從</w:t>
      </w:r>
    </w:p>
    <w:p w:rsidR="00AB7A14" w:rsidRPr="00AB7A14" w:rsidRDefault="00AB7A14" w:rsidP="00AB7A1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AB7A14">
        <w:rPr>
          <w:rFonts w:ascii="微軟正黑體" w:eastAsia="微軟正黑體" w:hAnsi="微軟正黑體" w:cs="Arial" w:hint="eastAsia"/>
        </w:rPr>
        <w:t>「勞動的意義與參與」的觀點分析下列敘述何者正確？</w:t>
      </w:r>
    </w:p>
    <w:p w:rsidR="00AB7A14" w:rsidRDefault="00AB7A14" w:rsidP="00AB7A1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(A)</w:t>
      </w:r>
      <w:r w:rsidRPr="00AB7A14">
        <w:rPr>
          <w:rFonts w:ascii="微軟正黑體" w:eastAsia="微軟正黑體" w:hAnsi="微軟正黑體" w:cs="Arial" w:hint="eastAsia"/>
        </w:rPr>
        <w:t xml:space="preserve">依據失業率的定義，婚後辭職專心育兒的阿芳將被視為失業人口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AB7A14">
        <w:rPr>
          <w:rFonts w:ascii="微軟正黑體" w:eastAsia="微軟正黑體" w:hAnsi="微軟正黑體" w:cs="Arial" w:hint="eastAsia"/>
        </w:rPr>
        <w:t>在家帶小孩此種家務勞動性別化的現象，是社會</w:t>
      </w:r>
    </w:p>
    <w:p w:rsidR="00AB7A14" w:rsidRDefault="00AB7A14" w:rsidP="00AB7A1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AB7A14">
        <w:rPr>
          <w:rFonts w:ascii="微軟正黑體" w:eastAsia="微軟正黑體" w:hAnsi="微軟正黑體" w:cs="Arial" w:hint="eastAsia"/>
        </w:rPr>
        <w:t xml:space="preserve">分工的自然趨勢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AB7A14">
        <w:rPr>
          <w:rFonts w:ascii="微軟正黑體" w:eastAsia="微軟正黑體" w:hAnsi="微軟正黑體" w:cs="Arial" w:hint="eastAsia"/>
        </w:rPr>
        <w:t xml:space="preserve">阿芳在家帶小孩並未賺取實質報酬，因此無助於社會的生產活動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AB7A14">
        <w:rPr>
          <w:rFonts w:ascii="微軟正黑體" w:eastAsia="微軟正黑體" w:hAnsi="微軟正黑體" w:cs="Arial" w:hint="eastAsia"/>
        </w:rPr>
        <w:t>政府若能提供完善的托育政</w:t>
      </w:r>
    </w:p>
    <w:p w:rsidR="0098659D" w:rsidRDefault="00AB7A14" w:rsidP="00AB7A1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AB7A14">
        <w:rPr>
          <w:rFonts w:ascii="微軟正黑體" w:eastAsia="微軟正黑體" w:hAnsi="微軟正黑體" w:cs="Arial" w:hint="eastAsia"/>
        </w:rPr>
        <w:t>策，則有助於國內勞動參與率的提升</w:t>
      </w:r>
    </w:p>
    <w:p w:rsidR="001B3F01" w:rsidRDefault="001B3F01" w:rsidP="001B3F01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8109135" wp14:editId="4E9F697B">
            <wp:simplePos x="0" y="0"/>
            <wp:positionH relativeFrom="column">
              <wp:posOffset>6174740</wp:posOffset>
            </wp:positionH>
            <wp:positionV relativeFrom="paragraph">
              <wp:posOffset>-58420</wp:posOffset>
            </wp:positionV>
            <wp:extent cx="1752600" cy="1700185"/>
            <wp:effectExtent l="0" t="0" r="0" b="0"/>
            <wp:wrapNone/>
            <wp:docPr id="2074785674" name="圖片 1" descr="toi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79392" name="Picture 1" descr="toi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0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59D">
        <w:rPr>
          <w:rFonts w:ascii="微軟正黑體" w:eastAsia="微軟正黑體" w:hAnsi="微軟正黑體" w:cs="Arial" w:hint="eastAsia"/>
        </w:rPr>
        <w:t xml:space="preserve">10. </w:t>
      </w:r>
      <w:r w:rsidRPr="001B3F01">
        <w:rPr>
          <w:rFonts w:ascii="微軟正黑體" w:eastAsia="微軟正黑體" w:hAnsi="微軟正黑體" w:cs="Arial" w:hint="eastAsia"/>
        </w:rPr>
        <w:t>根據某年「國際社會調查計畫」，針對家務勞動的資料中，附圖是臺灣、日本、南韓</w:t>
      </w:r>
    </w:p>
    <w:p w:rsidR="001B3F01" w:rsidRDefault="001B3F01" w:rsidP="001B3F0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1B3F01">
        <w:rPr>
          <w:rFonts w:ascii="微軟正黑體" w:eastAsia="微軟正黑體" w:hAnsi="微軟正黑體" w:cs="Arial" w:hint="eastAsia"/>
        </w:rPr>
        <w:t xml:space="preserve">在男女家務參與時間之比較。請問從圖中男女家務參與時間分析，何者敘述正確？　</w:t>
      </w:r>
    </w:p>
    <w:p w:rsidR="001B3F01" w:rsidRDefault="001B3F01" w:rsidP="001B3F0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1B3F01">
        <w:rPr>
          <w:rFonts w:ascii="微軟正黑體" w:eastAsia="微軟正黑體" w:hAnsi="微軟正黑體" w:cs="Arial" w:hint="eastAsia"/>
        </w:rPr>
        <w:t>儘管時代改變，</w:t>
      </w:r>
      <w:r w:rsidR="00106441">
        <w:rPr>
          <w:rFonts w:ascii="微軟正黑體" w:eastAsia="微軟正黑體" w:hAnsi="微軟正黑體" w:cs="Arial" w:hint="eastAsia"/>
        </w:rPr>
        <w:t>三國</w:t>
      </w:r>
      <w:r w:rsidRPr="001B3F01">
        <w:rPr>
          <w:rFonts w:ascii="微軟正黑體" w:eastAsia="微軟正黑體" w:hAnsi="微軟正黑體" w:cs="Arial" w:hint="eastAsia"/>
        </w:rPr>
        <w:t xml:space="preserve">的家務參與仍以女性為家中工作的主要負責者　</w:t>
      </w:r>
    </w:p>
    <w:p w:rsidR="001B3F01" w:rsidRDefault="001B3F01" w:rsidP="001B3F0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1B3F01">
        <w:rPr>
          <w:rFonts w:ascii="微軟正黑體" w:eastAsia="微軟正黑體" w:hAnsi="微軟正黑體" w:cs="Arial" w:hint="eastAsia"/>
        </w:rPr>
        <w:t xml:space="preserve">三國的家務分工上，已看不出性別刻板印象，顯示邁向了性別主流化　</w:t>
      </w:r>
    </w:p>
    <w:p w:rsidR="001B3F01" w:rsidRDefault="001B3F01" w:rsidP="001B3F0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1B3F01">
        <w:rPr>
          <w:rFonts w:ascii="微軟正黑體" w:eastAsia="微軟正黑體" w:hAnsi="微軟正黑體" w:cs="Arial" w:hint="eastAsia"/>
        </w:rPr>
        <w:t xml:space="preserve">日本男性在家務時間較少，可推論出是日本離婚率高居不下的原因　</w:t>
      </w:r>
    </w:p>
    <w:p w:rsidR="0098659D" w:rsidRDefault="001B3F01" w:rsidP="001B3F0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4605DC">
        <w:rPr>
          <w:rFonts w:ascii="微軟正黑體" w:eastAsia="微軟正黑體" w:hAnsi="微軟正黑體" w:cs="Arial" w:hint="eastAsia"/>
        </w:rPr>
        <w:t>臺灣家務參與時間的男女比倍數較小，顯然臺灣有家務外包的現象</w:t>
      </w:r>
    </w:p>
    <w:p w:rsidR="003E03E5" w:rsidRPr="003E03E5" w:rsidRDefault="0098659D" w:rsidP="003E03E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11. </w:t>
      </w:r>
      <w:r w:rsidR="003E03E5" w:rsidRPr="003E03E5">
        <w:rPr>
          <w:rFonts w:ascii="微軟正黑體" w:eastAsia="微軟正黑體" w:hAnsi="微軟正黑體" w:cs="Arial" w:hint="eastAsia"/>
        </w:rPr>
        <w:t xml:space="preserve">下列對於「市場勞動」與「家務勞動」的比較，何者正確？　</w:t>
      </w:r>
    </w:p>
    <w:p w:rsidR="003E03E5" w:rsidRDefault="003E03E5" w:rsidP="003E03E5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3E03E5">
        <w:rPr>
          <w:rFonts w:ascii="微軟正黑體" w:eastAsia="微軟正黑體" w:hAnsi="微軟正黑體" w:cs="Arial" w:hint="eastAsia"/>
        </w:rPr>
        <w:t xml:space="preserve">兩者最大的區別在於是否對社會有所貢獻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3E03E5">
        <w:rPr>
          <w:rFonts w:ascii="微軟正黑體" w:eastAsia="微軟正黑體" w:hAnsi="微軟正黑體" w:cs="Arial" w:hint="eastAsia"/>
        </w:rPr>
        <w:t xml:space="preserve">通常從事市場勞動可以獲得較多的聲望和財富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3E03E5">
        <w:rPr>
          <w:rFonts w:ascii="微軟正黑體" w:eastAsia="微軟正黑體" w:hAnsi="微軟正黑體" w:cs="Arial" w:hint="eastAsia"/>
        </w:rPr>
        <w:t>透過市場勞動可以</w:t>
      </w:r>
    </w:p>
    <w:p w:rsidR="0098659D" w:rsidRDefault="003E03E5" w:rsidP="003E03E5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3E03E5">
        <w:rPr>
          <w:rFonts w:ascii="微軟正黑體" w:eastAsia="微軟正黑體" w:hAnsi="微軟正黑體" w:cs="Arial" w:hint="eastAsia"/>
        </w:rPr>
        <w:t xml:space="preserve">讓整個社會進步，但家務勞動則無此功能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3E03E5">
        <w:rPr>
          <w:rFonts w:ascii="微軟正黑體" w:eastAsia="微軟正黑體" w:hAnsi="微軟正黑體" w:cs="Arial" w:hint="eastAsia"/>
        </w:rPr>
        <w:t>基於生理上區別，女性較男性適合從事家務勞動</w:t>
      </w:r>
    </w:p>
    <w:p w:rsidR="00EB30F4" w:rsidRDefault="0098659D" w:rsidP="00EB30F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12. </w:t>
      </w:r>
      <w:r w:rsidR="00EB30F4" w:rsidRPr="00EB30F4">
        <w:rPr>
          <w:rFonts w:ascii="微軟正黑體" w:eastAsia="微軟正黑體" w:hAnsi="微軟正黑體" w:cs="Arial" w:hint="eastAsia"/>
        </w:rPr>
        <w:t>每到假日期間，佳佳陪同母親至附近的傳統市場，銷售家中栽種的蔬菜，佳佳發現菜販間的「聯合行為」能夠獲取最大利</w:t>
      </w:r>
    </w:p>
    <w:p w:rsidR="00EB30F4" w:rsidRPr="00EB30F4" w:rsidRDefault="00EB30F4" w:rsidP="00EB30F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EB30F4">
        <w:rPr>
          <w:rFonts w:ascii="微軟正黑體" w:eastAsia="微軟正黑體" w:hAnsi="微軟正黑體" w:cs="Arial" w:hint="eastAsia"/>
        </w:rPr>
        <w:t xml:space="preserve">潤。根據上文內容判斷，菜販間的「聯合行為」應是指什麼？　</w:t>
      </w:r>
    </w:p>
    <w:p w:rsidR="0098659D" w:rsidRDefault="00EB30F4" w:rsidP="00EB30F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EB30F4">
        <w:rPr>
          <w:rFonts w:ascii="微軟正黑體" w:eastAsia="微軟正黑體" w:hAnsi="微軟正黑體" w:cs="Arial" w:hint="eastAsia"/>
        </w:rPr>
        <w:t xml:space="preserve">共同購入蔬菜種子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EB30F4">
        <w:rPr>
          <w:rFonts w:ascii="微軟正黑體" w:eastAsia="微軟正黑體" w:hAnsi="微軟正黑體" w:cs="Arial" w:hint="eastAsia"/>
        </w:rPr>
        <w:t xml:space="preserve">共同販售相同蔬菜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EB30F4">
        <w:rPr>
          <w:rFonts w:ascii="微軟正黑體" w:eastAsia="微軟正黑體" w:hAnsi="微軟正黑體" w:cs="Arial" w:hint="eastAsia"/>
        </w:rPr>
        <w:t xml:space="preserve">共同決定蔬菜價格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4605DC">
        <w:rPr>
          <w:rFonts w:ascii="微軟正黑體" w:eastAsia="微軟正黑體" w:hAnsi="微軟正黑體" w:cs="Arial" w:hint="eastAsia"/>
        </w:rPr>
        <w:t>共同開始販售時間</w:t>
      </w:r>
    </w:p>
    <w:p w:rsidR="002678D4" w:rsidRDefault="0098659D" w:rsidP="0098659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13. </w:t>
      </w:r>
      <w:r w:rsidR="00680EA9" w:rsidRPr="00680EA9">
        <w:rPr>
          <w:rFonts w:ascii="微軟正黑體" w:eastAsia="微軟正黑體" w:hAnsi="微軟正黑體" w:cs="Arial" w:hint="eastAsia"/>
        </w:rPr>
        <w:t>某家具業者在週年慶時，選擇不跟進其他商家推出超低優惠、限量商品等活動，反而與二手交易網站合作，呼籲消費者不</w:t>
      </w:r>
    </w:p>
    <w:p w:rsidR="002678D4" w:rsidRDefault="002678D4" w:rsidP="0098659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80EA9" w:rsidRPr="00680EA9">
        <w:rPr>
          <w:rFonts w:ascii="微軟正黑體" w:eastAsia="微軟正黑體" w:hAnsi="微軟正黑體" w:cs="Arial" w:hint="eastAsia"/>
        </w:rPr>
        <w:t>要過度消費。他們會協助進行二手家具轉賣，並教消費者如何改裝、修復，讓舊家具也能煥然一新。針對該家具業者的做</w:t>
      </w:r>
    </w:p>
    <w:p w:rsidR="002678D4" w:rsidRDefault="002678D4" w:rsidP="0098659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80EA9" w:rsidRPr="00680EA9">
        <w:rPr>
          <w:rFonts w:ascii="微軟正黑體" w:eastAsia="微軟正黑體" w:hAnsi="微軟正黑體" w:cs="Arial" w:hint="eastAsia"/>
        </w:rPr>
        <w:t>法，下列敘述何者正確？　(A)市場中無其他廠商與其競爭　(B)不利於消費者進行選擇比較　(C)市場競爭並非僅限價格方</w:t>
      </w:r>
    </w:p>
    <w:p w:rsidR="0098659D" w:rsidRDefault="004605DC" w:rsidP="0098659D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1884D50" wp14:editId="750AC70F">
            <wp:simplePos x="0" y="0"/>
            <wp:positionH relativeFrom="column">
              <wp:posOffset>6115685</wp:posOffset>
            </wp:positionH>
            <wp:positionV relativeFrom="paragraph">
              <wp:posOffset>5080</wp:posOffset>
            </wp:positionV>
            <wp:extent cx="2415540" cy="1295400"/>
            <wp:effectExtent l="0" t="0" r="381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78D4">
        <w:rPr>
          <w:rFonts w:ascii="微軟正黑體" w:eastAsia="微軟正黑體" w:hAnsi="微軟正黑體" w:cs="Arial" w:hint="eastAsia"/>
        </w:rPr>
        <w:t xml:space="preserve">    </w:t>
      </w:r>
      <w:r w:rsidR="00680EA9" w:rsidRPr="00680EA9">
        <w:rPr>
          <w:rFonts w:ascii="微軟正黑體" w:eastAsia="微軟正黑體" w:hAnsi="微軟正黑體" w:cs="Arial" w:hint="eastAsia"/>
        </w:rPr>
        <w:t>面的比較　(D)</w:t>
      </w:r>
      <w:r>
        <w:rPr>
          <w:rFonts w:ascii="微軟正黑體" w:eastAsia="微軟正黑體" w:hAnsi="微軟正黑體" w:cs="Arial" w:hint="eastAsia"/>
        </w:rPr>
        <w:t>消費者無力辨別產品的種類與品質</w:t>
      </w:r>
    </w:p>
    <w:p w:rsidR="004605DC" w:rsidRDefault="0098659D" w:rsidP="00680EA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14. </w:t>
      </w:r>
      <w:r w:rsidR="00680EA9" w:rsidRPr="00680EA9">
        <w:rPr>
          <w:rFonts w:ascii="微軟正黑體" w:eastAsia="微軟正黑體" w:hAnsi="微軟正黑體" w:cs="Arial" w:hint="eastAsia"/>
        </w:rPr>
        <w:t>某店推出各項活動抵用券，並評估其成效如附表，下列何者最適合作為店長在</w:t>
      </w:r>
    </w:p>
    <w:p w:rsidR="004605DC" w:rsidRDefault="004605DC" w:rsidP="00680EA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80EA9" w:rsidRPr="00680EA9">
        <w:rPr>
          <w:rFonts w:ascii="微軟正黑體" w:eastAsia="微軟正黑體" w:hAnsi="微軟正黑體" w:cs="Arial" w:hint="eastAsia"/>
        </w:rPr>
        <w:t xml:space="preserve">成效報告中的結論上？　</w:t>
      </w:r>
    </w:p>
    <w:p w:rsidR="004605DC" w:rsidRDefault="004605DC" w:rsidP="00680EA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80EA9" w:rsidRPr="00680EA9">
        <w:rPr>
          <w:rFonts w:ascii="微軟正黑體" w:eastAsia="微軟正黑體" w:hAnsi="微軟正黑體" w:cs="Arial" w:hint="eastAsia"/>
        </w:rPr>
        <w:t xml:space="preserve">(A)採取價格競爭多過於非價格競爭　</w:t>
      </w:r>
      <w:r>
        <w:rPr>
          <w:rFonts w:ascii="微軟正黑體" w:eastAsia="微軟正黑體" w:hAnsi="微軟正黑體" w:cs="Arial" w:hint="eastAsia"/>
        </w:rPr>
        <w:t xml:space="preserve">  </w:t>
      </w:r>
      <w:r w:rsidR="00680EA9" w:rsidRPr="00680EA9">
        <w:rPr>
          <w:rFonts w:ascii="微軟正黑體" w:eastAsia="微軟正黑體" w:hAnsi="微軟正黑體" w:cs="Arial" w:hint="eastAsia"/>
        </w:rPr>
        <w:t xml:space="preserve">(B)價格競爭方式最受消費客群青睞　</w:t>
      </w:r>
    </w:p>
    <w:p w:rsidR="0098659D" w:rsidRPr="00680EA9" w:rsidRDefault="004605DC" w:rsidP="00680EA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 w:rsidR="00680EA9" w:rsidRPr="00680EA9">
        <w:rPr>
          <w:rFonts w:ascii="微軟正黑體" w:eastAsia="微軟正黑體" w:hAnsi="微軟正黑體" w:cs="Arial" w:hint="eastAsia"/>
        </w:rPr>
        <w:t xml:space="preserve">C)使用率最低者屬非價格競爭方式　</w:t>
      </w:r>
      <w:r>
        <w:rPr>
          <w:rFonts w:ascii="微軟正黑體" w:eastAsia="微軟正黑體" w:hAnsi="微軟正黑體" w:cs="Arial" w:hint="eastAsia"/>
        </w:rPr>
        <w:t xml:space="preserve">  </w:t>
      </w:r>
      <w:r w:rsidR="00680EA9" w:rsidRPr="00680EA9">
        <w:rPr>
          <w:rFonts w:ascii="微軟正黑體" w:eastAsia="微軟正黑體" w:hAnsi="微軟正黑體" w:cs="Arial" w:hint="eastAsia"/>
        </w:rPr>
        <w:t>(D)價格競爭方式應最先被列入淘汰</w:t>
      </w:r>
    </w:p>
    <w:p w:rsidR="004605DC" w:rsidRDefault="002D68F4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1</w:t>
      </w:r>
      <w:r>
        <w:rPr>
          <w:rFonts w:ascii="微軟正黑體" w:eastAsia="微軟正黑體" w:hAnsi="微軟正黑體" w:cs="Arial" w:hint="eastAsia"/>
        </w:rPr>
        <w:t>5</w:t>
      </w:r>
      <w:r w:rsidR="0032264B">
        <w:rPr>
          <w:rFonts w:ascii="微軟正黑體" w:eastAsia="微軟正黑體" w:hAnsi="微軟正黑體" w:cs="Arial" w:hint="eastAsia"/>
        </w:rPr>
        <w:t xml:space="preserve">. </w:t>
      </w:r>
      <w:r w:rsidR="0077781D" w:rsidRPr="0077781D">
        <w:rPr>
          <w:rFonts w:ascii="微軟正黑體" w:eastAsia="微軟正黑體" w:hAnsi="微軟正黑體" w:cs="Arial" w:hint="eastAsia"/>
        </w:rPr>
        <w:t>我國文化部推出文化幣，鼓勵年輕人參與藝文體驗，更於今年1月1日擴大開放13至15歲青年領取。安琪使用手機線</w:t>
      </w:r>
    </w:p>
    <w:p w:rsidR="00422CAA" w:rsidRDefault="00800056" w:rsidP="0077781D">
      <w:pPr>
        <w:snapToGrid w:val="0"/>
        <w:rPr>
          <w:rFonts w:ascii="微軟正黑體" w:eastAsia="微軟正黑體" w:hAnsi="微軟正黑體" w:cs="Arial"/>
        </w:rPr>
      </w:pPr>
      <w:r w:rsidRPr="00515FCA">
        <w:rPr>
          <w:rFonts w:ascii="標楷體" w:eastAsia="標楷體" w:hAnsi="標楷體"/>
          <w:noProof/>
        </w:rPr>
        <w:drawing>
          <wp:anchor distT="0" distB="0" distL="114300" distR="114300" simplePos="0" relativeHeight="251666432" behindDoc="0" locked="0" layoutInCell="1" allowOverlap="1" wp14:anchorId="43F71012" wp14:editId="78305E19">
            <wp:simplePos x="0" y="0"/>
            <wp:positionH relativeFrom="margin">
              <wp:posOffset>4780280</wp:posOffset>
            </wp:positionH>
            <wp:positionV relativeFrom="paragraph">
              <wp:posOffset>98425</wp:posOffset>
            </wp:positionV>
            <wp:extent cx="3710940" cy="2308860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3" t="8837" r="3522" b="6366"/>
                    <a:stretch/>
                  </pic:blipFill>
                  <pic:spPr bwMode="auto">
                    <a:xfrm>
                      <a:off x="0" y="0"/>
                      <a:ext cx="3710940" cy="2308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5DC">
        <w:rPr>
          <w:rFonts w:ascii="微軟正黑體" w:eastAsia="微軟正黑體" w:hAnsi="微軟正黑體" w:cs="Arial" w:hint="eastAsia"/>
        </w:rPr>
        <w:t xml:space="preserve">    </w:t>
      </w:r>
      <w:r w:rsidR="0077781D" w:rsidRPr="0077781D">
        <w:rPr>
          <w:rFonts w:ascii="微軟正黑體" w:eastAsia="微軟正黑體" w:hAnsi="微軟正黑體" w:cs="Arial" w:hint="eastAsia"/>
        </w:rPr>
        <w:t>上領取文化幣後，立刻用來購買星際效應的電影票，</w:t>
      </w:r>
    </w:p>
    <w:p w:rsidR="0077781D" w:rsidRPr="0077781D" w:rsidRDefault="00422CAA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7781D" w:rsidRPr="0077781D">
        <w:rPr>
          <w:rFonts w:ascii="微軟正黑體" w:eastAsia="微軟正黑體" w:hAnsi="微軟正黑體" w:cs="Arial" w:hint="eastAsia"/>
        </w:rPr>
        <w:t>上述描述可以看出文化幣符合貨幣四大功能中的哪一種？</w:t>
      </w:r>
    </w:p>
    <w:p w:rsidR="0077781D" w:rsidRDefault="004605DC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7781D" w:rsidRPr="0077781D">
        <w:rPr>
          <w:rFonts w:ascii="微軟正黑體" w:eastAsia="微軟正黑體" w:hAnsi="微軟正黑體" w:cs="Arial" w:hint="eastAsia"/>
        </w:rPr>
        <w:t>(A)價值儲藏</w:t>
      </w:r>
      <w:r>
        <w:rPr>
          <w:rFonts w:ascii="微軟正黑體" w:eastAsia="微軟正黑體" w:hAnsi="微軟正黑體" w:cs="Arial" w:hint="eastAsia"/>
        </w:rPr>
        <w:t xml:space="preserve">  </w:t>
      </w:r>
      <w:r w:rsidR="0077781D" w:rsidRPr="0077781D">
        <w:rPr>
          <w:rFonts w:ascii="微軟正黑體" w:eastAsia="微軟正黑體" w:hAnsi="微軟正黑體" w:cs="Arial" w:hint="eastAsia"/>
        </w:rPr>
        <w:t>(B)交易媒介</w:t>
      </w:r>
      <w:r>
        <w:rPr>
          <w:rFonts w:ascii="微軟正黑體" w:eastAsia="微軟正黑體" w:hAnsi="微軟正黑體" w:cs="Arial" w:hint="eastAsia"/>
        </w:rPr>
        <w:t xml:space="preserve">  </w:t>
      </w:r>
      <w:r w:rsidR="0077781D" w:rsidRPr="0077781D">
        <w:rPr>
          <w:rFonts w:ascii="微軟正黑體" w:eastAsia="微軟正黑體" w:hAnsi="微軟正黑體" w:cs="Arial" w:hint="eastAsia"/>
        </w:rPr>
        <w:t>(C)債務清償</w:t>
      </w:r>
      <w:r>
        <w:rPr>
          <w:rFonts w:ascii="微軟正黑體" w:eastAsia="微軟正黑體" w:hAnsi="微軟正黑體" w:cs="Arial" w:hint="eastAsia"/>
        </w:rPr>
        <w:t xml:space="preserve">  </w:t>
      </w:r>
      <w:r w:rsidR="0077781D" w:rsidRPr="0077781D">
        <w:rPr>
          <w:rFonts w:ascii="微軟正黑體" w:eastAsia="微軟正黑體" w:hAnsi="微軟正黑體" w:cs="Arial" w:hint="eastAsia"/>
        </w:rPr>
        <w:t>(D)價值衡量</w:t>
      </w:r>
    </w:p>
    <w:p w:rsidR="00422CAA" w:rsidRPr="0077781D" w:rsidRDefault="002D68F4" w:rsidP="00422CA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16</w:t>
      </w:r>
      <w:r w:rsidR="00422CAA">
        <w:rPr>
          <w:rFonts w:ascii="微軟正黑體" w:eastAsia="微軟正黑體" w:hAnsi="微軟正黑體" w:cs="Arial" w:hint="eastAsia"/>
        </w:rPr>
        <w:t xml:space="preserve">. </w:t>
      </w:r>
      <w:r w:rsidR="00422CAA" w:rsidRPr="0077781D">
        <w:rPr>
          <w:rFonts w:ascii="微軟正黑體" w:eastAsia="微軟正黑體" w:hAnsi="微軟正黑體" w:cs="Arial" w:hint="eastAsia"/>
        </w:rPr>
        <w:t>根據</w:t>
      </w:r>
      <w:r w:rsidR="00422CAA">
        <w:rPr>
          <w:rFonts w:ascii="微軟正黑體" w:eastAsia="微軟正黑體" w:hAnsi="微軟正黑體" w:cs="Arial" w:hint="eastAsia"/>
        </w:rPr>
        <w:t>右</w:t>
      </w:r>
      <w:r w:rsidR="00422CAA" w:rsidRPr="0077781D">
        <w:rPr>
          <w:rFonts w:ascii="微軟正黑體" w:eastAsia="微軟正黑體" w:hAnsi="微軟正黑體" w:cs="Arial" w:hint="eastAsia"/>
        </w:rPr>
        <w:t>圖的對話內容，何者屬於勞動力?</w:t>
      </w:r>
    </w:p>
    <w:p w:rsidR="00422CAA" w:rsidRPr="0077781D" w:rsidRDefault="00422CAA" w:rsidP="00422CA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7781D">
        <w:rPr>
          <w:rFonts w:ascii="微軟正黑體" w:eastAsia="微軟正黑體" w:hAnsi="微軟正黑體" w:cs="Arial" w:hint="eastAsia"/>
        </w:rPr>
        <w:t>(A)沅倢、伊軒</w:t>
      </w:r>
      <w:r>
        <w:rPr>
          <w:rFonts w:ascii="微軟正黑體" w:eastAsia="微軟正黑體" w:hAnsi="微軟正黑體" w:cs="Arial" w:hint="eastAsia"/>
        </w:rPr>
        <w:t xml:space="preserve">  </w:t>
      </w:r>
      <w:r w:rsidRPr="0077781D">
        <w:rPr>
          <w:rFonts w:ascii="微軟正黑體" w:eastAsia="微軟正黑體" w:hAnsi="微軟正黑體" w:cs="Arial" w:hint="eastAsia"/>
        </w:rPr>
        <w:t>(B)伊軒、沛丞</w:t>
      </w:r>
    </w:p>
    <w:p w:rsidR="00422CAA" w:rsidRPr="00422CAA" w:rsidRDefault="00422CAA" w:rsidP="00422CA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(C)</w:t>
      </w:r>
      <w:r w:rsidRPr="0077781D">
        <w:rPr>
          <w:rFonts w:ascii="微軟正黑體" w:eastAsia="微軟正黑體" w:hAnsi="微軟正黑體" w:cs="Arial" w:hint="eastAsia"/>
        </w:rPr>
        <w:t>祉蓁、沛丞</w:t>
      </w:r>
      <w:r>
        <w:rPr>
          <w:rFonts w:ascii="微軟正黑體" w:eastAsia="微軟正黑體" w:hAnsi="微軟正黑體" w:cs="Arial" w:hint="eastAsia"/>
        </w:rPr>
        <w:t xml:space="preserve">  </w:t>
      </w:r>
      <w:r w:rsidRPr="0077781D">
        <w:rPr>
          <w:rFonts w:ascii="微軟正黑體" w:eastAsia="微軟正黑體" w:hAnsi="微軟正黑體" w:cs="Arial" w:hint="eastAsia"/>
        </w:rPr>
        <w:t>(D)沅倢、祉蓁、沛丞</w:t>
      </w:r>
    </w:p>
    <w:p w:rsidR="00422CAA" w:rsidRPr="0077781D" w:rsidRDefault="002D68F4" w:rsidP="00422CA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17</w:t>
      </w:r>
      <w:r w:rsidR="00422CAA">
        <w:rPr>
          <w:rFonts w:ascii="微軟正黑體" w:eastAsia="微軟正黑體" w:hAnsi="微軟正黑體" w:cs="Arial" w:hint="eastAsia"/>
        </w:rPr>
        <w:t xml:space="preserve">. </w:t>
      </w:r>
      <w:r w:rsidR="00422CAA" w:rsidRPr="0077781D">
        <w:rPr>
          <w:rFonts w:ascii="微軟正黑體" w:eastAsia="微軟正黑體" w:hAnsi="微軟正黑體" w:cs="Arial" w:hint="eastAsia"/>
        </w:rPr>
        <w:t>承上題，祉蓁可依據就業保險法尋求什麼幫助?</w:t>
      </w:r>
    </w:p>
    <w:p w:rsidR="00800056" w:rsidRDefault="00422CAA" w:rsidP="00422CA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7781D">
        <w:rPr>
          <w:rFonts w:ascii="微軟正黑體" w:eastAsia="微軟正黑體" w:hAnsi="微軟正黑體" w:cs="Arial" w:hint="eastAsia"/>
        </w:rPr>
        <w:t>(A)可以提前領取退休金</w:t>
      </w:r>
      <w:r>
        <w:rPr>
          <w:rFonts w:ascii="微軟正黑體" w:eastAsia="微軟正黑體" w:hAnsi="微軟正黑體" w:cs="Arial" w:hint="eastAsia"/>
        </w:rPr>
        <w:t xml:space="preserve">  </w:t>
      </w:r>
      <w:r w:rsidR="00800056" w:rsidRPr="0077781D">
        <w:rPr>
          <w:rFonts w:ascii="微軟正黑體" w:eastAsia="微軟正黑體" w:hAnsi="微軟正黑體" w:cs="Arial" w:hint="eastAsia"/>
        </w:rPr>
        <w:t>(</w:t>
      </w:r>
      <w:r w:rsidR="00106441">
        <w:rPr>
          <w:rFonts w:ascii="微軟正黑體" w:eastAsia="微軟正黑體" w:hAnsi="微軟正黑體" w:cs="Arial"/>
        </w:rPr>
        <w:t>B</w:t>
      </w:r>
      <w:r w:rsidR="00800056" w:rsidRPr="0077781D">
        <w:rPr>
          <w:rFonts w:ascii="微軟正黑體" w:eastAsia="微軟正黑體" w:hAnsi="微軟正黑體" w:cs="Arial" w:hint="eastAsia"/>
        </w:rPr>
        <w:t>)可以請領最長6個月的失業給付</w:t>
      </w:r>
    </w:p>
    <w:p w:rsidR="00422CAA" w:rsidRPr="0077781D" w:rsidRDefault="00800056" w:rsidP="00422CAA">
      <w:pPr>
        <w:snapToGrid w:val="0"/>
        <w:rPr>
          <w:rFonts w:ascii="微軟正黑體" w:eastAsia="微軟正黑體" w:hAnsi="微軟正黑體" w:cs="Arial"/>
        </w:rPr>
      </w:pPr>
      <w:r w:rsidRPr="0032264B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1312" behindDoc="0" locked="0" layoutInCell="1" allowOverlap="1" wp14:anchorId="1B7C9188" wp14:editId="14E7CB07">
            <wp:simplePos x="0" y="0"/>
            <wp:positionH relativeFrom="margin">
              <wp:posOffset>6433185</wp:posOffset>
            </wp:positionH>
            <wp:positionV relativeFrom="paragraph">
              <wp:posOffset>193040</wp:posOffset>
            </wp:positionV>
            <wp:extent cx="2138045" cy="26955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CAA">
        <w:rPr>
          <w:rFonts w:ascii="微軟正黑體" w:eastAsia="微軟正黑體" w:hAnsi="微軟正黑體" w:cs="Arial" w:hint="eastAsia"/>
        </w:rPr>
        <w:t xml:space="preserve">    </w:t>
      </w:r>
      <w:r w:rsidR="00106441">
        <w:rPr>
          <w:rFonts w:ascii="微軟正黑體" w:eastAsia="微軟正黑體" w:hAnsi="微軟正黑體" w:cs="Arial" w:hint="eastAsia"/>
        </w:rPr>
        <w:t>(C</w:t>
      </w:r>
      <w:r w:rsidR="00422CAA" w:rsidRPr="0077781D">
        <w:rPr>
          <w:rFonts w:ascii="微軟正黑體" w:eastAsia="微軟正黑體" w:hAnsi="微軟正黑體" w:cs="Arial" w:hint="eastAsia"/>
        </w:rPr>
        <w:t>)可以和雇主要求資遣費</w:t>
      </w:r>
      <w:r w:rsidRPr="0077781D">
        <w:rPr>
          <w:rFonts w:ascii="微軟正黑體" w:eastAsia="微軟正黑體" w:hAnsi="微軟正黑體" w:cs="Arial" w:hint="eastAsia"/>
        </w:rPr>
        <w:t>(D)可以去政府設立的職訓中心提升能力</w:t>
      </w:r>
    </w:p>
    <w:p w:rsidR="00422CAA" w:rsidRDefault="00422CAA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</w:p>
    <w:p w:rsidR="00422CAA" w:rsidRDefault="002D68F4" w:rsidP="00422CA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  <w:noProof/>
        </w:rPr>
        <w:t>18</w:t>
      </w:r>
      <w:r w:rsidR="00422CAA" w:rsidRPr="0032264B">
        <w:rPr>
          <w:rFonts w:ascii="微軟正黑體" w:eastAsia="微軟正黑體" w:hAnsi="微軟正黑體" w:hint="eastAsia"/>
          <w:noProof/>
        </w:rPr>
        <w:t>.</w:t>
      </w:r>
      <w:r w:rsidR="00422CAA">
        <w:rPr>
          <w:rFonts w:ascii="微軟正黑體" w:eastAsia="微軟正黑體" w:hAnsi="微軟正黑體" w:hint="eastAsia"/>
          <w:noProof/>
        </w:rPr>
        <w:t xml:space="preserve"> </w:t>
      </w:r>
      <w:r w:rsidR="00422CAA" w:rsidRPr="0032264B">
        <w:rPr>
          <w:rFonts w:ascii="微軟正黑體" w:eastAsia="微軟正黑體" w:hAnsi="微軟正黑體" w:cs="Arial" w:hint="eastAsia"/>
        </w:rPr>
        <w:t>祉蓁在找新工作時，看到右圖的徵才廣告，平常認真上公民課的她，眉頭一皺，發現案情</w:t>
      </w:r>
    </w:p>
    <w:p w:rsidR="00422CAA" w:rsidRPr="0032264B" w:rsidRDefault="00422CAA" w:rsidP="00422CA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2264B">
        <w:rPr>
          <w:rFonts w:ascii="微軟正黑體" w:eastAsia="微軟正黑體" w:hAnsi="微軟正黑體" w:cs="Arial" w:hint="eastAsia"/>
        </w:rPr>
        <w:t>並不單純，請問哪一標示處可能違法？對應的法規是什麼？</w:t>
      </w:r>
    </w:p>
    <w:p w:rsidR="00422CAA" w:rsidRPr="0032264B" w:rsidRDefault="00422CAA" w:rsidP="00422CA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2264B">
        <w:rPr>
          <w:rFonts w:ascii="微軟正黑體" w:eastAsia="微軟正黑體" w:hAnsi="微軟正黑體" w:cs="Arial" w:hint="eastAsia"/>
        </w:rPr>
        <w:t>(A)甲，違反勞動基準法</w:t>
      </w:r>
      <w:r>
        <w:rPr>
          <w:rFonts w:ascii="微軟正黑體" w:eastAsia="微軟正黑體" w:hAnsi="微軟正黑體" w:cs="Arial" w:hint="eastAsia"/>
        </w:rPr>
        <w:t xml:space="preserve">  </w:t>
      </w:r>
      <w:r w:rsidRPr="0032264B">
        <w:rPr>
          <w:rFonts w:ascii="微軟正黑體" w:eastAsia="微軟正黑體" w:hAnsi="微軟正黑體" w:cs="Arial" w:hint="eastAsia"/>
        </w:rPr>
        <w:t>(B)乙，違反就業保險法</w:t>
      </w:r>
    </w:p>
    <w:p w:rsidR="00422CAA" w:rsidRDefault="00422CAA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2264B">
        <w:rPr>
          <w:rFonts w:ascii="微軟正黑體" w:eastAsia="微軟正黑體" w:hAnsi="微軟正黑體" w:cs="Arial" w:hint="eastAsia"/>
        </w:rPr>
        <w:t>(C)丙，違反就業保險法</w:t>
      </w:r>
      <w:r>
        <w:rPr>
          <w:rFonts w:ascii="微軟正黑體" w:eastAsia="微軟正黑體" w:hAnsi="微軟正黑體" w:cs="Arial" w:hint="eastAsia"/>
        </w:rPr>
        <w:t xml:space="preserve">  </w:t>
      </w:r>
      <w:r w:rsidRPr="0032264B">
        <w:rPr>
          <w:rFonts w:ascii="微軟正黑體" w:eastAsia="微軟正黑體" w:hAnsi="微軟正黑體" w:cs="Arial" w:hint="eastAsia"/>
        </w:rPr>
        <w:t>(D)丁，違反勞動基準法</w:t>
      </w:r>
    </w:p>
    <w:p w:rsidR="00235CDF" w:rsidRDefault="00235CDF" w:rsidP="00235CD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</w:t>
      </w:r>
      <w:r w:rsidR="002D68F4">
        <w:rPr>
          <w:rFonts w:ascii="微軟正黑體" w:eastAsia="微軟正黑體" w:hAnsi="微軟正黑體" w:cs="Arial" w:hint="eastAsia"/>
        </w:rPr>
        <w:t>9</w:t>
      </w:r>
      <w:r>
        <w:rPr>
          <w:rFonts w:ascii="微軟正黑體" w:eastAsia="微軟正黑體" w:hAnsi="微軟正黑體" w:cs="Arial" w:hint="eastAsia"/>
        </w:rPr>
        <w:t xml:space="preserve">. </w:t>
      </w:r>
      <w:r w:rsidRPr="00562BB9">
        <w:rPr>
          <w:rFonts w:ascii="微軟正黑體" w:eastAsia="微軟正黑體" w:hAnsi="微軟正黑體" w:cs="Arial" w:hint="eastAsia"/>
        </w:rPr>
        <w:t>我國開放毛巾進出口後，因中國低價毛巾大量銷往我國，國內毛巾產業受到嚴重衝擊，</w:t>
      </w:r>
    </w:p>
    <w:p w:rsidR="00235CDF" w:rsidRDefault="00235CDF" w:rsidP="00235CD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62BB9">
        <w:rPr>
          <w:rFonts w:ascii="微軟正黑體" w:eastAsia="微軟正黑體" w:hAnsi="微軟正黑體" w:cs="Arial" w:hint="eastAsia"/>
        </w:rPr>
        <w:t>業者也開始轉型以維持競爭力，例如：轉型為「觀光工廠」，讓遊客透過體驗活動購買</w:t>
      </w:r>
    </w:p>
    <w:p w:rsidR="00235CDF" w:rsidRDefault="00235CDF" w:rsidP="00235CD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62BB9">
        <w:rPr>
          <w:rFonts w:ascii="微軟正黑體" w:eastAsia="微軟正黑體" w:hAnsi="微軟正黑體" w:cs="Arial" w:hint="eastAsia"/>
        </w:rPr>
        <w:t>毛巾，達到行銷功能。根據題文判斷，下列對於兩岸毛巾產業的敘述何者</w:t>
      </w:r>
      <w:r w:rsidRPr="00235CDF">
        <w:rPr>
          <w:rFonts w:ascii="微軟正黑體" w:eastAsia="微軟正黑體" w:hAnsi="微軟正黑體" w:cs="Arial" w:hint="eastAsia"/>
          <w:u w:val="double"/>
        </w:rPr>
        <w:t>錯誤</w:t>
      </w:r>
      <w:r w:rsidRPr="00562BB9">
        <w:rPr>
          <w:rFonts w:ascii="微軟正黑體" w:eastAsia="微軟正黑體" w:hAnsi="微軟正黑體" w:cs="Arial" w:hint="eastAsia"/>
        </w:rPr>
        <w:t xml:space="preserve">？　</w:t>
      </w:r>
    </w:p>
    <w:p w:rsidR="00235CDF" w:rsidRDefault="00235CDF" w:rsidP="00235CD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62BB9">
        <w:rPr>
          <w:rFonts w:ascii="微軟正黑體" w:eastAsia="微軟正黑體" w:hAnsi="微軟正黑體" w:cs="Arial" w:hint="eastAsia"/>
        </w:rPr>
        <w:t xml:space="preserve">(A)中國銷往臺灣的毛巾價格應比較高　</w:t>
      </w:r>
      <w:r>
        <w:rPr>
          <w:rFonts w:ascii="微軟正黑體" w:eastAsia="微軟正黑體" w:hAnsi="微軟正黑體" w:cs="Arial" w:hint="eastAsia"/>
        </w:rPr>
        <w:t xml:space="preserve">  </w:t>
      </w:r>
      <w:r w:rsidRPr="00562BB9">
        <w:rPr>
          <w:rFonts w:ascii="微軟正黑體" w:eastAsia="微軟正黑體" w:hAnsi="微軟正黑體" w:cs="Arial" w:hint="eastAsia"/>
        </w:rPr>
        <w:t xml:space="preserve">(B)中國製作毛巾的機會成本較臺灣低　</w:t>
      </w:r>
    </w:p>
    <w:p w:rsidR="00235CDF" w:rsidRDefault="00235CDF" w:rsidP="00235CD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62BB9">
        <w:rPr>
          <w:rFonts w:ascii="微軟正黑體" w:eastAsia="微軟正黑體" w:hAnsi="微軟正黑體" w:cs="Arial" w:hint="eastAsia"/>
        </w:rPr>
        <w:t>(C)轉型是臺灣廠商創造利潤的方式之一　(D)臺灣毛巾產業可能受到衝擊而倒閉</w:t>
      </w:r>
    </w:p>
    <w:p w:rsidR="00235CDF" w:rsidRDefault="002D68F4" w:rsidP="00235CD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20</w:t>
      </w:r>
      <w:r w:rsidR="00235CDF">
        <w:rPr>
          <w:rFonts w:ascii="微軟正黑體" w:eastAsia="微軟正黑體" w:hAnsi="微軟正黑體" w:cs="Arial" w:hint="eastAsia"/>
        </w:rPr>
        <w:t xml:space="preserve">. </w:t>
      </w:r>
      <w:r w:rsidR="00235CDF" w:rsidRPr="00235CDF">
        <w:rPr>
          <w:rFonts w:ascii="微軟正黑體" w:eastAsia="微軟正黑體" w:hAnsi="微軟正黑體" w:cs="Arial" w:hint="eastAsia"/>
        </w:rPr>
        <w:t>阿龍是成衣工廠老闆，隨著快時尚興起，服飾競爭愈來愈激烈，在各方面的考量下，阿龍決定將生產線轉移到印度，同時</w:t>
      </w:r>
    </w:p>
    <w:p w:rsidR="00235CDF" w:rsidRDefault="00235CDF" w:rsidP="00235CD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235CDF">
        <w:rPr>
          <w:rFonts w:ascii="微軟正黑體" w:eastAsia="微軟正黑體" w:hAnsi="微軟正黑體" w:cs="Arial" w:hint="eastAsia"/>
        </w:rPr>
        <w:t xml:space="preserve">也不斷改良自己服飾的品質。上文阿龍做出生產線轉移他國的決定，主要原因可能是下列何者？　</w:t>
      </w:r>
    </w:p>
    <w:p w:rsidR="00235CDF" w:rsidRPr="00422CAA" w:rsidRDefault="00235CDF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235CDF">
        <w:rPr>
          <w:rFonts w:ascii="微軟正黑體" w:eastAsia="微軟正黑體" w:hAnsi="微軟正黑體" w:cs="Arial" w:hint="eastAsia"/>
        </w:rPr>
        <w:t>(A)印度是時尚強國　(B)消費者喜好考量　(C)生產成本的考量　(D)增加當地就業機會</w:t>
      </w:r>
    </w:p>
    <w:p w:rsidR="00235CDF" w:rsidRDefault="002D68F4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21</w:t>
      </w:r>
      <w:r w:rsidR="0032264B">
        <w:rPr>
          <w:rFonts w:ascii="微軟正黑體" w:eastAsia="微軟正黑體" w:hAnsi="微軟正黑體" w:cs="Arial" w:hint="eastAsia"/>
        </w:rPr>
        <w:t xml:space="preserve">. </w:t>
      </w:r>
      <w:r w:rsidR="0077781D" w:rsidRPr="0077781D">
        <w:rPr>
          <w:rFonts w:ascii="微軟正黑體" w:eastAsia="微軟正黑體" w:hAnsi="微軟正黑體" w:cs="Arial" w:hint="eastAsia"/>
        </w:rPr>
        <w:t>美國總統大選通常對美金匯率有重大影響。在2024的總統選舉中，開票過程顯示川普（Donald Trump）一路領先，導</w:t>
      </w:r>
    </w:p>
    <w:p w:rsidR="00235CDF" w:rsidRDefault="00235CDF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7781D" w:rsidRPr="0077781D">
        <w:rPr>
          <w:rFonts w:ascii="微軟正黑體" w:eastAsia="微軟正黑體" w:hAnsi="微軟正黑體" w:cs="Arial" w:hint="eastAsia"/>
        </w:rPr>
        <w:t>致美金快速升值。請問以下何者最有可能是此情況下的影響？</w:t>
      </w:r>
      <w:r w:rsidR="00422CAA">
        <w:rPr>
          <w:rFonts w:ascii="微軟正黑體" w:eastAsia="微軟正黑體" w:hAnsi="微軟正黑體" w:cs="Arial" w:hint="eastAsia"/>
        </w:rPr>
        <w:t xml:space="preserve">  </w:t>
      </w:r>
      <w:r w:rsidR="004605DC">
        <w:rPr>
          <w:rFonts w:ascii="微軟正黑體" w:eastAsia="微軟正黑體" w:hAnsi="微軟正黑體" w:cs="Arial" w:hint="eastAsia"/>
        </w:rPr>
        <w:t xml:space="preserve"> </w:t>
      </w:r>
    </w:p>
    <w:p w:rsidR="0077781D" w:rsidRPr="004605DC" w:rsidRDefault="00235CDF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7781D" w:rsidRPr="0077781D">
        <w:rPr>
          <w:rFonts w:ascii="微軟正黑體" w:eastAsia="微軟正黑體" w:hAnsi="微軟正黑體" w:cs="Arial" w:hint="eastAsia"/>
        </w:rPr>
        <w:t>(A)</w:t>
      </w:r>
      <w:r w:rsidR="006918FD">
        <w:rPr>
          <w:rFonts w:ascii="微軟正黑體" w:eastAsia="微軟正黑體" w:hAnsi="微軟正黑體" w:cs="Arial" w:hint="eastAsia"/>
        </w:rPr>
        <w:t>外國旅客</w:t>
      </w:r>
      <w:r w:rsidR="0077781D" w:rsidRPr="0077781D">
        <w:rPr>
          <w:rFonts w:ascii="微軟正黑體" w:eastAsia="微軟正黑體" w:hAnsi="微軟正黑體" w:cs="Arial" w:hint="eastAsia"/>
        </w:rPr>
        <w:t>有利</w:t>
      </w:r>
      <w:r w:rsidR="006918FD">
        <w:rPr>
          <w:rFonts w:ascii="微軟正黑體" w:eastAsia="微軟正黑體" w:hAnsi="微軟正黑體" w:cs="Arial" w:hint="eastAsia"/>
        </w:rPr>
        <w:t>至</w:t>
      </w:r>
      <w:r w:rsidR="0077781D" w:rsidRPr="0077781D">
        <w:rPr>
          <w:rFonts w:ascii="微軟正黑體" w:eastAsia="微軟正黑體" w:hAnsi="微軟正黑體" w:cs="Arial" w:hint="eastAsia"/>
        </w:rPr>
        <w:t>美國觀光</w:t>
      </w:r>
      <w:r w:rsidR="004605DC">
        <w:rPr>
          <w:rFonts w:ascii="微軟正黑體" w:eastAsia="微軟正黑體" w:hAnsi="微軟正黑體" w:cs="Arial" w:hint="eastAsia"/>
        </w:rPr>
        <w:t xml:space="preserve">  </w:t>
      </w:r>
      <w:r w:rsidR="0077781D" w:rsidRPr="0077781D">
        <w:rPr>
          <w:rFonts w:ascii="微軟正黑體" w:eastAsia="微軟正黑體" w:hAnsi="微軟正黑體" w:cs="Arial" w:hint="eastAsia"/>
        </w:rPr>
        <w:t>(B)不利於美國出口商品</w:t>
      </w:r>
      <w:r w:rsidR="004605DC">
        <w:rPr>
          <w:rFonts w:ascii="微軟正黑體" w:eastAsia="微軟正黑體" w:hAnsi="微軟正黑體" w:cs="Arial" w:hint="eastAsia"/>
        </w:rPr>
        <w:t xml:space="preserve">  </w:t>
      </w:r>
      <w:r w:rsidR="0077781D" w:rsidRPr="0077781D">
        <w:rPr>
          <w:rFonts w:ascii="微軟正黑體" w:eastAsia="微軟正黑體" w:hAnsi="微軟正黑體" w:cs="Arial" w:hint="eastAsia"/>
        </w:rPr>
        <w:t>(C)</w:t>
      </w:r>
      <w:r w:rsidR="00EB7173">
        <w:rPr>
          <w:rFonts w:ascii="微軟正黑體" w:eastAsia="微軟正黑體" w:hAnsi="微軟正黑體" w:cs="Arial" w:hint="eastAsia"/>
        </w:rPr>
        <w:t>可以換取新台幣的數量減少</w:t>
      </w:r>
      <w:r w:rsidR="004605DC">
        <w:rPr>
          <w:rFonts w:ascii="微軟正黑體" w:eastAsia="微軟正黑體" w:hAnsi="微軟正黑體" w:cs="Arial" w:hint="eastAsia"/>
        </w:rPr>
        <w:t xml:space="preserve">  </w:t>
      </w:r>
      <w:r w:rsidR="0077781D" w:rsidRPr="0077781D">
        <w:rPr>
          <w:rFonts w:ascii="微軟正黑體" w:eastAsia="微軟正黑體" w:hAnsi="微軟正黑體" w:cs="Arial" w:hint="eastAsia"/>
        </w:rPr>
        <w:t>(D)</w:t>
      </w:r>
      <w:r w:rsidR="00EB7173">
        <w:rPr>
          <w:rFonts w:ascii="微軟正黑體" w:eastAsia="微軟正黑體" w:hAnsi="微軟正黑體" w:cs="Arial" w:hint="eastAsia"/>
        </w:rPr>
        <w:t>美金的貨幣購買力下降</w:t>
      </w:r>
    </w:p>
    <w:p w:rsidR="00B161B2" w:rsidRDefault="002D68F4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>22</w:t>
      </w:r>
      <w:r w:rsidR="0032264B">
        <w:rPr>
          <w:rFonts w:ascii="微軟正黑體" w:eastAsia="微軟正黑體" w:hAnsi="微軟正黑體" w:cs="Arial" w:hint="eastAsia"/>
        </w:rPr>
        <w:t xml:space="preserve">. </w:t>
      </w:r>
      <w:r w:rsidR="0077781D" w:rsidRPr="0077781D">
        <w:rPr>
          <w:rFonts w:ascii="微軟正黑體" w:eastAsia="微軟正黑體" w:hAnsi="微軟正黑體" w:cs="Arial" w:hint="eastAsia"/>
        </w:rPr>
        <w:t>瑄璟一早為了搭乘捷運，先將身上的現金全部儲存至</w:t>
      </w:r>
      <w:r w:rsidR="005C4F79">
        <w:rPr>
          <w:rFonts w:ascii="微軟正黑體" w:eastAsia="微軟正黑體" w:hAnsi="微軟正黑體" w:cs="Arial" w:hint="eastAsia"/>
        </w:rPr>
        <w:t>悠遊卡</w:t>
      </w:r>
      <w:r w:rsidR="0077781D" w:rsidRPr="0077781D">
        <w:rPr>
          <w:rFonts w:ascii="微軟正黑體" w:eastAsia="微軟正黑體" w:hAnsi="微軟正黑體" w:cs="Arial" w:hint="eastAsia"/>
        </w:rPr>
        <w:t>中，逛街時發現自己喜歡的公仔時，身上卻沒有現金，只好先</w:t>
      </w:r>
    </w:p>
    <w:p w:rsidR="0077781D" w:rsidRPr="0077781D" w:rsidRDefault="00B161B2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7781D" w:rsidRPr="0077781D">
        <w:rPr>
          <w:rFonts w:ascii="微軟正黑體" w:eastAsia="微軟正黑體" w:hAnsi="微軟正黑體" w:cs="Arial" w:hint="eastAsia"/>
        </w:rPr>
        <w:t>用</w:t>
      </w:r>
      <w:r w:rsidR="005C4F79">
        <w:rPr>
          <w:rFonts w:ascii="微軟正黑體" w:eastAsia="微軟正黑體" w:hAnsi="微軟正黑體" w:cs="Arial" w:hint="eastAsia"/>
        </w:rPr>
        <w:t>信用卡</w:t>
      </w:r>
      <w:r w:rsidR="0077781D" w:rsidRPr="0077781D">
        <w:rPr>
          <w:rFonts w:ascii="微軟正黑體" w:eastAsia="微軟正黑體" w:hAnsi="微軟正黑體" w:cs="Arial" w:hint="eastAsia"/>
        </w:rPr>
        <w:t>消費，並記帳在手機中，提醒自己要預留薪水，下個月才能準時還清。根據文中敘述判斷，下列何者正確?</w:t>
      </w:r>
    </w:p>
    <w:tbl>
      <w:tblPr>
        <w:tblStyle w:val="a9"/>
        <w:tblpPr w:leftFromText="180" w:rightFromText="180" w:vertAnchor="page" w:horzAnchor="margin" w:tblpXSpec="right" w:tblpY="1801"/>
        <w:tblW w:w="0" w:type="auto"/>
        <w:tblLook w:val="04A0" w:firstRow="1" w:lastRow="0" w:firstColumn="1" w:lastColumn="0" w:noHBand="0" w:noVBand="1"/>
      </w:tblPr>
      <w:tblGrid>
        <w:gridCol w:w="1023"/>
        <w:gridCol w:w="1165"/>
        <w:gridCol w:w="1294"/>
      </w:tblGrid>
      <w:tr w:rsidR="00134F7B" w:rsidTr="00134F7B">
        <w:trPr>
          <w:trHeight w:val="334"/>
        </w:trPr>
        <w:tc>
          <w:tcPr>
            <w:tcW w:w="1023" w:type="dxa"/>
            <w:vMerge w:val="restart"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幣別</w:t>
            </w:r>
          </w:p>
        </w:tc>
        <w:tc>
          <w:tcPr>
            <w:tcW w:w="2459" w:type="dxa"/>
            <w:gridSpan w:val="2"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現金匯率</w:t>
            </w:r>
          </w:p>
        </w:tc>
      </w:tr>
      <w:tr w:rsidR="00134F7B" w:rsidTr="00134F7B">
        <w:trPr>
          <w:trHeight w:val="334"/>
        </w:trPr>
        <w:tc>
          <w:tcPr>
            <w:tcW w:w="1023" w:type="dxa"/>
            <w:vMerge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買入</w:t>
            </w:r>
          </w:p>
        </w:tc>
        <w:tc>
          <w:tcPr>
            <w:tcW w:w="1294" w:type="dxa"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賣出</w:t>
            </w:r>
          </w:p>
        </w:tc>
      </w:tr>
      <w:tr w:rsidR="00134F7B" w:rsidTr="00134F7B">
        <w:trPr>
          <w:trHeight w:val="334"/>
        </w:trPr>
        <w:tc>
          <w:tcPr>
            <w:tcW w:w="1023" w:type="dxa"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美金</w:t>
            </w:r>
          </w:p>
        </w:tc>
        <w:tc>
          <w:tcPr>
            <w:tcW w:w="1165" w:type="dxa"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30.33</w:t>
            </w:r>
          </w:p>
        </w:tc>
        <w:tc>
          <w:tcPr>
            <w:tcW w:w="1294" w:type="dxa"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31.32</w:t>
            </w:r>
          </w:p>
        </w:tc>
      </w:tr>
      <w:tr w:rsidR="00134F7B" w:rsidTr="00134F7B">
        <w:trPr>
          <w:trHeight w:val="334"/>
        </w:trPr>
        <w:tc>
          <w:tcPr>
            <w:tcW w:w="1023" w:type="dxa"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港幣</w:t>
            </w:r>
          </w:p>
        </w:tc>
        <w:tc>
          <w:tcPr>
            <w:tcW w:w="1165" w:type="dxa"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3.78</w:t>
            </w:r>
          </w:p>
        </w:tc>
        <w:tc>
          <w:tcPr>
            <w:tcW w:w="1294" w:type="dxa"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3.98</w:t>
            </w:r>
          </w:p>
        </w:tc>
      </w:tr>
      <w:tr w:rsidR="00134F7B" w:rsidTr="00134F7B">
        <w:trPr>
          <w:trHeight w:val="320"/>
        </w:trPr>
        <w:tc>
          <w:tcPr>
            <w:tcW w:w="1023" w:type="dxa"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英鎊</w:t>
            </w:r>
          </w:p>
        </w:tc>
        <w:tc>
          <w:tcPr>
            <w:tcW w:w="1165" w:type="dxa"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35.28</w:t>
            </w:r>
          </w:p>
        </w:tc>
        <w:tc>
          <w:tcPr>
            <w:tcW w:w="1294" w:type="dxa"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38.14</w:t>
            </w:r>
          </w:p>
        </w:tc>
      </w:tr>
      <w:tr w:rsidR="00134F7B" w:rsidTr="00134F7B">
        <w:trPr>
          <w:trHeight w:val="334"/>
        </w:trPr>
        <w:tc>
          <w:tcPr>
            <w:tcW w:w="1023" w:type="dxa"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日圓</w:t>
            </w:r>
          </w:p>
        </w:tc>
        <w:tc>
          <w:tcPr>
            <w:tcW w:w="1165" w:type="dxa"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0.26</w:t>
            </w:r>
          </w:p>
        </w:tc>
        <w:tc>
          <w:tcPr>
            <w:tcW w:w="1294" w:type="dxa"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0.28</w:t>
            </w:r>
          </w:p>
        </w:tc>
      </w:tr>
      <w:tr w:rsidR="00134F7B" w:rsidTr="00134F7B">
        <w:trPr>
          <w:trHeight w:val="320"/>
        </w:trPr>
        <w:tc>
          <w:tcPr>
            <w:tcW w:w="1023" w:type="dxa"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泰銖</w:t>
            </w:r>
          </w:p>
        </w:tc>
        <w:tc>
          <w:tcPr>
            <w:tcW w:w="1165" w:type="dxa"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0.75</w:t>
            </w:r>
          </w:p>
        </w:tc>
        <w:tc>
          <w:tcPr>
            <w:tcW w:w="1294" w:type="dxa"/>
          </w:tcPr>
          <w:p w:rsidR="00134F7B" w:rsidRDefault="00134F7B" w:rsidP="00134F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0.97</w:t>
            </w:r>
          </w:p>
        </w:tc>
      </w:tr>
    </w:tbl>
    <w:p w:rsidR="00235CDF" w:rsidRDefault="00B161B2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7781D" w:rsidRPr="0077781D">
        <w:rPr>
          <w:rFonts w:ascii="微軟正黑體" w:eastAsia="微軟正黑體" w:hAnsi="微軟正黑體" w:cs="Arial" w:hint="eastAsia"/>
        </w:rPr>
        <w:t>(A)</w:t>
      </w:r>
      <w:r w:rsidR="005C4F79">
        <w:rPr>
          <w:rFonts w:ascii="微軟正黑體" w:eastAsia="微軟正黑體" w:hAnsi="微軟正黑體" w:cs="Arial" w:hint="eastAsia"/>
        </w:rPr>
        <w:t>悠遊卡</w:t>
      </w:r>
      <w:r w:rsidR="0077781D" w:rsidRPr="0077781D">
        <w:rPr>
          <w:rFonts w:ascii="微軟正黑體" w:eastAsia="微軟正黑體" w:hAnsi="微軟正黑體" w:cs="Arial" w:hint="eastAsia"/>
        </w:rPr>
        <w:t>為先消費後付款，</w:t>
      </w:r>
      <w:r w:rsidR="005C4F79">
        <w:rPr>
          <w:rFonts w:ascii="微軟正黑體" w:eastAsia="微軟正黑體" w:hAnsi="微軟正黑體" w:cs="Arial" w:hint="eastAsia"/>
        </w:rPr>
        <w:t>信用卡</w:t>
      </w:r>
      <w:r w:rsidR="0077781D" w:rsidRPr="0077781D">
        <w:rPr>
          <w:rFonts w:ascii="微軟正黑體" w:eastAsia="微軟正黑體" w:hAnsi="微軟正黑體" w:cs="Arial" w:hint="eastAsia"/>
        </w:rPr>
        <w:t>為先儲值後消費</w:t>
      </w:r>
      <w:r>
        <w:rPr>
          <w:rFonts w:ascii="微軟正黑體" w:eastAsia="微軟正黑體" w:hAnsi="微軟正黑體" w:cs="Arial" w:hint="eastAsia"/>
        </w:rPr>
        <w:t xml:space="preserve">  </w:t>
      </w:r>
    </w:p>
    <w:p w:rsidR="00235CDF" w:rsidRDefault="00235CDF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7781D" w:rsidRPr="0077781D">
        <w:rPr>
          <w:rFonts w:ascii="微軟正黑體" w:eastAsia="微軟正黑體" w:hAnsi="微軟正黑體" w:cs="Arial" w:hint="eastAsia"/>
        </w:rPr>
        <w:t>(B)</w:t>
      </w:r>
      <w:r w:rsidR="005C4F79">
        <w:rPr>
          <w:rFonts w:ascii="微軟正黑體" w:eastAsia="微軟正黑體" w:hAnsi="微軟正黑體" w:cs="Arial" w:hint="eastAsia"/>
        </w:rPr>
        <w:t>悠遊卡及信用卡</w:t>
      </w:r>
      <w:r w:rsidR="0077781D" w:rsidRPr="0077781D">
        <w:rPr>
          <w:rFonts w:ascii="微軟正黑體" w:eastAsia="微軟正黑體" w:hAnsi="微軟正黑體" w:cs="Arial" w:hint="eastAsia"/>
        </w:rPr>
        <w:t>皆屬於塑膠貨幣，具備完整的貨幣功能</w:t>
      </w:r>
      <w:r w:rsidR="00B161B2">
        <w:rPr>
          <w:rFonts w:ascii="微軟正黑體" w:eastAsia="微軟正黑體" w:hAnsi="微軟正黑體" w:cs="Arial" w:hint="eastAsia"/>
        </w:rPr>
        <w:t xml:space="preserve">  </w:t>
      </w:r>
    </w:p>
    <w:p w:rsidR="00235CDF" w:rsidRDefault="00235CDF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B161B2">
        <w:rPr>
          <w:rFonts w:ascii="微軟正黑體" w:eastAsia="微軟正黑體" w:hAnsi="微軟正黑體" w:cs="Arial" w:hint="eastAsia"/>
        </w:rPr>
        <w:t>(C)</w:t>
      </w:r>
      <w:r w:rsidR="005C4F79">
        <w:rPr>
          <w:rFonts w:ascii="微軟正黑體" w:eastAsia="微軟正黑體" w:hAnsi="微軟正黑體" w:cs="Arial" w:hint="eastAsia"/>
        </w:rPr>
        <w:t>悠遊卡</w:t>
      </w:r>
      <w:r w:rsidR="0077781D" w:rsidRPr="0077781D">
        <w:rPr>
          <w:rFonts w:ascii="微軟正黑體" w:eastAsia="微軟正黑體" w:hAnsi="微軟正黑體" w:cs="Arial" w:hint="eastAsia"/>
        </w:rPr>
        <w:t>是採預付制，要先將法定貨幣儲存進卡中才能消費</w:t>
      </w:r>
      <w:r w:rsidR="00B161B2">
        <w:rPr>
          <w:rFonts w:ascii="微軟正黑體" w:eastAsia="微軟正黑體" w:hAnsi="微軟正黑體" w:cs="Arial" w:hint="eastAsia"/>
        </w:rPr>
        <w:t xml:space="preserve">  </w:t>
      </w:r>
    </w:p>
    <w:p w:rsidR="0077781D" w:rsidRPr="0077781D" w:rsidRDefault="00235CDF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7781D" w:rsidRPr="0077781D">
        <w:rPr>
          <w:rFonts w:ascii="微軟正黑體" w:eastAsia="微軟正黑體" w:hAnsi="微軟正黑體" w:cs="Arial" w:hint="eastAsia"/>
        </w:rPr>
        <w:t>(D)</w:t>
      </w:r>
      <w:r w:rsidR="005C4F79">
        <w:rPr>
          <w:rFonts w:ascii="微軟正黑體" w:eastAsia="微軟正黑體" w:hAnsi="微軟正黑體" w:cs="Arial" w:hint="eastAsia"/>
        </w:rPr>
        <w:t>信用卡</w:t>
      </w:r>
      <w:r w:rsidR="0077781D" w:rsidRPr="0077781D">
        <w:rPr>
          <w:rFonts w:ascii="微軟正黑體" w:eastAsia="微軟正黑體" w:hAnsi="微軟正黑體" w:cs="Arial" w:hint="eastAsia"/>
        </w:rPr>
        <w:t>是由中央銀行依據每人的財務狀況與信用紀錄去核發信用額度</w:t>
      </w:r>
    </w:p>
    <w:p w:rsidR="00235CDF" w:rsidRDefault="0032264B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23. </w:t>
      </w:r>
      <w:r w:rsidR="0077781D" w:rsidRPr="0077781D">
        <w:rPr>
          <w:rFonts w:ascii="微軟正黑體" w:eastAsia="微軟正黑體" w:hAnsi="微軟正黑體" w:cs="Arial" w:hint="eastAsia"/>
        </w:rPr>
        <w:t>伊軒準備要去日本玩，若她想和銀行兌換3萬元的日幣，根據右表的匯率圖，</w:t>
      </w:r>
    </w:p>
    <w:p w:rsidR="0077781D" w:rsidRPr="0077781D" w:rsidRDefault="00235CDF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7781D" w:rsidRPr="0077781D">
        <w:rPr>
          <w:rFonts w:ascii="微軟正黑體" w:eastAsia="微軟正黑體" w:hAnsi="微軟正黑體" w:cs="Arial" w:hint="eastAsia"/>
        </w:rPr>
        <w:t>若不考慮手續費，她至少需要準備多少新台幣呢?</w:t>
      </w:r>
    </w:p>
    <w:p w:rsidR="0077781D" w:rsidRPr="0077781D" w:rsidRDefault="002446F0" w:rsidP="0077781D">
      <w:pPr>
        <w:snapToGrid w:val="0"/>
        <w:rPr>
          <w:rFonts w:ascii="微軟正黑體" w:eastAsia="微軟正黑體" w:hAnsi="微軟正黑體" w:cs="Arial"/>
        </w:rPr>
      </w:pPr>
      <w:r w:rsidRPr="00766560">
        <w:rPr>
          <w:rFonts w:ascii="標楷體" w:eastAsia="標楷體" w:hAnsi="標楷體"/>
          <w:noProof/>
        </w:rPr>
        <w:drawing>
          <wp:anchor distT="0" distB="0" distL="114300" distR="114300" simplePos="0" relativeHeight="251657215" behindDoc="0" locked="0" layoutInCell="1" allowOverlap="1" wp14:anchorId="6A1DAC66" wp14:editId="0F6BC1AA">
            <wp:simplePos x="0" y="0"/>
            <wp:positionH relativeFrom="column">
              <wp:posOffset>4277360</wp:posOffset>
            </wp:positionH>
            <wp:positionV relativeFrom="paragraph">
              <wp:posOffset>251460</wp:posOffset>
            </wp:positionV>
            <wp:extent cx="3131820" cy="1385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CDF">
        <w:rPr>
          <w:rFonts w:ascii="微軟正黑體" w:eastAsia="微軟正黑體" w:hAnsi="微軟正黑體" w:cs="Arial" w:hint="eastAsia"/>
        </w:rPr>
        <w:t xml:space="preserve">    </w:t>
      </w:r>
      <w:r w:rsidR="0077781D" w:rsidRPr="0077781D">
        <w:rPr>
          <w:rFonts w:ascii="微軟正黑體" w:eastAsia="微軟正黑體" w:hAnsi="微軟正黑體" w:cs="Arial" w:hint="eastAsia"/>
        </w:rPr>
        <w:t xml:space="preserve">(A)6,400元   (B)7,800元  (C)8,400元  (D)8,500元 </w:t>
      </w:r>
    </w:p>
    <w:p w:rsidR="0077781D" w:rsidRPr="0077781D" w:rsidRDefault="0032264B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24. </w:t>
      </w:r>
      <w:r w:rsidR="0077781D" w:rsidRPr="0077781D">
        <w:rPr>
          <w:rFonts w:ascii="微軟正黑體" w:eastAsia="微軟正黑體" w:hAnsi="微軟正黑體" w:cs="Arial" w:hint="eastAsia"/>
        </w:rPr>
        <w:t>根據右圖的美金匯率走勢圖，下列何者敘述正確?</w:t>
      </w:r>
    </w:p>
    <w:p w:rsidR="0077781D" w:rsidRPr="0077781D" w:rsidRDefault="00235CDF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</w:t>
      </w:r>
      <w:r w:rsidR="0077781D" w:rsidRPr="0077781D">
        <w:rPr>
          <w:rFonts w:ascii="微軟正黑體" w:eastAsia="微軟正黑體" w:hAnsi="微軟正黑體" w:cs="Arial" w:hint="eastAsia"/>
        </w:rPr>
        <w:t>從1月到2月，新臺幣兌換美金的價值呈現貶值</w:t>
      </w:r>
    </w:p>
    <w:p w:rsidR="0077781D" w:rsidRPr="0077781D" w:rsidRDefault="00235CDF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(B)</w:t>
      </w:r>
      <w:r w:rsidR="0077781D" w:rsidRPr="0077781D">
        <w:rPr>
          <w:rFonts w:ascii="微軟正黑體" w:eastAsia="微軟正黑體" w:hAnsi="微軟正黑體" w:cs="Arial" w:hint="eastAsia"/>
        </w:rPr>
        <w:t>若想要購買美金，最佳的時機是在3月</w:t>
      </w:r>
    </w:p>
    <w:p w:rsidR="0077781D" w:rsidRPr="0077781D" w:rsidRDefault="00235CDF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(C)</w:t>
      </w:r>
      <w:r w:rsidR="0077781D" w:rsidRPr="0077781D">
        <w:rPr>
          <w:rFonts w:ascii="微軟正黑體" w:eastAsia="微軟正黑體" w:hAnsi="微軟正黑體" w:cs="Arial" w:hint="eastAsia"/>
        </w:rPr>
        <w:t>若想去美國旅遊，最佳的時機是在4月</w:t>
      </w:r>
    </w:p>
    <w:p w:rsidR="0077781D" w:rsidRPr="0077781D" w:rsidRDefault="00235CDF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(D)</w:t>
      </w:r>
      <w:r w:rsidR="0077781D" w:rsidRPr="0077781D">
        <w:rPr>
          <w:rFonts w:ascii="微軟正黑體" w:eastAsia="微軟正黑體" w:hAnsi="微軟正黑體" w:cs="Arial" w:hint="eastAsia"/>
        </w:rPr>
        <w:t>我國的臺灣銀行會注意外匯變動，負責維持幣值的穩定</w:t>
      </w:r>
    </w:p>
    <w:tbl>
      <w:tblPr>
        <w:tblStyle w:val="a9"/>
        <w:tblpPr w:leftFromText="180" w:rightFromText="180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846"/>
        <w:gridCol w:w="2835"/>
      </w:tblGrid>
      <w:tr w:rsidR="002446F0" w:rsidTr="002446F0">
        <w:trPr>
          <w:trHeight w:val="260"/>
        </w:trPr>
        <w:tc>
          <w:tcPr>
            <w:tcW w:w="846" w:type="dxa"/>
          </w:tcPr>
          <w:p w:rsidR="002446F0" w:rsidRDefault="002446F0" w:rsidP="002446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35" w:type="dxa"/>
          </w:tcPr>
          <w:p w:rsidR="002446F0" w:rsidRDefault="002446F0" w:rsidP="002446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1甲幣可兌換的乙幣數量</w:t>
            </w:r>
          </w:p>
        </w:tc>
      </w:tr>
      <w:tr w:rsidR="002446F0" w:rsidTr="002446F0">
        <w:trPr>
          <w:trHeight w:val="250"/>
        </w:trPr>
        <w:tc>
          <w:tcPr>
            <w:tcW w:w="846" w:type="dxa"/>
          </w:tcPr>
          <w:p w:rsidR="002446F0" w:rsidRDefault="002446F0" w:rsidP="002446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去年</w:t>
            </w:r>
          </w:p>
        </w:tc>
        <w:tc>
          <w:tcPr>
            <w:tcW w:w="2835" w:type="dxa"/>
          </w:tcPr>
          <w:p w:rsidR="002446F0" w:rsidRDefault="002446F0" w:rsidP="002446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</w:tr>
      <w:tr w:rsidR="002446F0" w:rsidTr="002446F0">
        <w:trPr>
          <w:trHeight w:val="260"/>
        </w:trPr>
        <w:tc>
          <w:tcPr>
            <w:tcW w:w="846" w:type="dxa"/>
          </w:tcPr>
          <w:p w:rsidR="002446F0" w:rsidRDefault="002446F0" w:rsidP="002446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今年</w:t>
            </w:r>
          </w:p>
        </w:tc>
        <w:tc>
          <w:tcPr>
            <w:tcW w:w="2835" w:type="dxa"/>
          </w:tcPr>
          <w:p w:rsidR="002446F0" w:rsidRDefault="002446F0" w:rsidP="002446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</w:tbl>
    <w:p w:rsidR="00235CDF" w:rsidRDefault="0032264B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25. </w:t>
      </w:r>
      <w:r w:rsidR="0077781D" w:rsidRPr="0077781D">
        <w:rPr>
          <w:rFonts w:ascii="微軟正黑體" w:eastAsia="微軟正黑體" w:hAnsi="微軟正黑體" w:cs="Arial" w:hint="eastAsia"/>
        </w:rPr>
        <w:t>右表為甲、乙兩國匯率的變動情形，若不考慮其他條件，</w:t>
      </w:r>
    </w:p>
    <w:p w:rsidR="0077781D" w:rsidRPr="0077781D" w:rsidRDefault="00235CDF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7781D" w:rsidRPr="0077781D">
        <w:rPr>
          <w:rFonts w:ascii="微軟正黑體" w:eastAsia="微軟正黑體" w:hAnsi="微軟正黑體" w:cs="Arial" w:hint="eastAsia"/>
        </w:rPr>
        <w:t>只根據表中內容判斷，最可能出現下列何種情況?</w:t>
      </w:r>
    </w:p>
    <w:p w:rsidR="0077781D" w:rsidRPr="0077781D" w:rsidRDefault="0077781D" w:rsidP="0077781D">
      <w:pPr>
        <w:snapToGrid w:val="0"/>
        <w:rPr>
          <w:rFonts w:ascii="微軟正黑體" w:eastAsia="微軟正黑體" w:hAnsi="微軟正黑體" w:cs="Arial"/>
        </w:rPr>
      </w:pPr>
      <w:r w:rsidRPr="0077781D">
        <w:rPr>
          <w:rFonts w:ascii="微軟正黑體" w:eastAsia="微軟正黑體" w:hAnsi="微軟正黑體" w:cs="Arial" w:hint="eastAsia"/>
        </w:rPr>
        <w:t xml:space="preserve"> </w:t>
      </w:r>
      <w:r w:rsidR="00235CDF">
        <w:rPr>
          <w:rFonts w:ascii="微軟正黑體" w:eastAsia="微軟正黑體" w:hAnsi="微軟正黑體" w:cs="Arial" w:hint="eastAsia"/>
        </w:rPr>
        <w:t xml:space="preserve">   </w:t>
      </w:r>
      <w:r w:rsidRPr="0077781D">
        <w:rPr>
          <w:rFonts w:ascii="微軟正黑體" w:eastAsia="微軟正黑體" w:hAnsi="微軟正黑體" w:cs="Arial" w:hint="eastAsia"/>
        </w:rPr>
        <w:t>(A)乙國人到甲國的旅遊意願提升</w:t>
      </w:r>
      <w:r w:rsidR="00235CDF">
        <w:rPr>
          <w:rFonts w:ascii="微軟正黑體" w:eastAsia="微軟正黑體" w:hAnsi="微軟正黑體" w:cs="Arial" w:hint="eastAsia"/>
        </w:rPr>
        <w:t xml:space="preserve">    </w:t>
      </w:r>
      <w:r w:rsidRPr="0077781D">
        <w:rPr>
          <w:rFonts w:ascii="微軟正黑體" w:eastAsia="微軟正黑體" w:hAnsi="微軟正黑體" w:cs="Arial" w:hint="eastAsia"/>
        </w:rPr>
        <w:t>(B)甲國商品在乙國的銷售量下滑</w:t>
      </w:r>
    </w:p>
    <w:p w:rsidR="0077781D" w:rsidRDefault="00235CDF" w:rsidP="0098659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7781D" w:rsidRPr="0077781D">
        <w:rPr>
          <w:rFonts w:ascii="微軟正黑體" w:eastAsia="微軟正黑體" w:hAnsi="微軟正黑體" w:cs="Arial" w:hint="eastAsia"/>
        </w:rPr>
        <w:t>(C)去年用甲幣購買乙幣者，在今年賣出乙幣會虧損</w:t>
      </w:r>
      <w:r>
        <w:rPr>
          <w:rFonts w:ascii="微軟正黑體" w:eastAsia="微軟正黑體" w:hAnsi="微軟正黑體" w:cs="Arial" w:hint="eastAsia"/>
        </w:rPr>
        <w:t xml:space="preserve">    </w:t>
      </w:r>
      <w:r w:rsidR="0077781D" w:rsidRPr="0077781D">
        <w:rPr>
          <w:rFonts w:ascii="微軟正黑體" w:eastAsia="微軟正黑體" w:hAnsi="微軟正黑體" w:cs="Arial" w:hint="eastAsia"/>
        </w:rPr>
        <w:t>(D)比起去年，今年去乙國留學會比較划算</w:t>
      </w:r>
    </w:p>
    <w:p w:rsidR="00F705D5" w:rsidRPr="002446F0" w:rsidRDefault="00F705D5" w:rsidP="00F705D5">
      <w:pPr>
        <w:snapToGrid w:val="0"/>
        <w:rPr>
          <w:rFonts w:ascii="獅尾詠春黑體-Medium" w:eastAsia="獅尾詠春黑體-Medium" w:hAnsi="獅尾詠春黑體-Medium" w:cs="Arial"/>
          <w:szCs w:val="26"/>
        </w:rPr>
      </w:pPr>
      <w:r w:rsidRPr="002446F0">
        <w:rPr>
          <w:rFonts w:ascii="獅尾詠春黑體-Medium" w:eastAsia="獅尾詠春黑體-Medium" w:hAnsi="獅尾詠春黑體-Medium" w:cs="Arial" w:hint="eastAsia"/>
          <w:szCs w:val="26"/>
        </w:rPr>
        <w:t xml:space="preserve">    奈及利亞總統提努布自2023年上任以來，推動以</w:t>
      </w:r>
      <w:r w:rsidR="00FC6EB0">
        <w:rPr>
          <w:rFonts w:ascii="獅尾詠春黑體-Medium" w:eastAsia="獅尾詠春黑體-Medium" w:hAnsi="獅尾詠春黑體-Medium" w:cs="Arial" w:hint="eastAsia"/>
          <w:szCs w:val="26"/>
        </w:rPr>
        <w:t>「看不見的手」</w:t>
      </w:r>
      <w:r w:rsidRPr="002446F0">
        <w:rPr>
          <w:rFonts w:ascii="獅尾詠春黑體-Medium" w:eastAsia="獅尾詠春黑體-Medium" w:hAnsi="獅尾詠春黑體-Medium" w:cs="Arial" w:hint="eastAsia"/>
          <w:szCs w:val="26"/>
        </w:rPr>
        <w:t>決定匯率的政策，導致貨幣奈拉大幅貶值，通膨率也飆升至30年來新高的近30%。物價暴漲的情況下，使得當地民眾生活壓力劇增，被迫依賴美金進行交易，或是用最傳統交易方式—用麵包換日常生活用品。而為了應對嚴峻的經濟狀況，負責發行奈拉的「甲」機構考慮實施外匯管制，但專家警告這可能加劇商品短缺與通膨問題。</w:t>
      </w:r>
      <w:r w:rsidR="00FC6EB0">
        <w:rPr>
          <w:rFonts w:ascii="獅尾詠春黑體-Medium" w:eastAsia="獅尾詠春黑體-Medium" w:hAnsi="獅尾詠春黑體-Medium" w:cs="Arial" w:hint="eastAsia"/>
          <w:szCs w:val="26"/>
        </w:rPr>
        <w:t>【註：外匯管制</w:t>
      </w:r>
      <w:r w:rsidR="00FC6EB0" w:rsidRPr="00FC6EB0">
        <w:rPr>
          <w:rFonts w:ascii="獅尾詠春黑體-Medium" w:eastAsia="獅尾詠春黑體-Medium" w:hAnsi="獅尾詠春黑體-Medium" w:cs="Arial" w:hint="eastAsia"/>
          <w:szCs w:val="26"/>
        </w:rPr>
        <w:t>是指對外國貨幣出入的控管，藉由外匯管制來促進、保護國家經</w:t>
      </w:r>
      <w:bookmarkStart w:id="0" w:name="_GoBack"/>
      <w:bookmarkEnd w:id="0"/>
      <w:r w:rsidR="00FC6EB0" w:rsidRPr="00FC6EB0">
        <w:rPr>
          <w:rFonts w:ascii="獅尾詠春黑體-Medium" w:eastAsia="獅尾詠春黑體-Medium" w:hAnsi="獅尾詠春黑體-Medium" w:cs="Arial" w:hint="eastAsia"/>
          <w:szCs w:val="26"/>
        </w:rPr>
        <w:t>濟及貨幣穩定</w:t>
      </w:r>
      <w:r w:rsidR="00FC6EB0">
        <w:rPr>
          <w:rFonts w:ascii="獅尾詠春黑體-Medium" w:eastAsia="獅尾詠春黑體-Medium" w:hAnsi="獅尾詠春黑體-Medium" w:cs="Arial" w:hint="eastAsia"/>
          <w:szCs w:val="26"/>
        </w:rPr>
        <w:t>】</w:t>
      </w:r>
    </w:p>
    <w:p w:rsidR="00F705D5" w:rsidRPr="002446F0" w:rsidRDefault="00F705D5" w:rsidP="00F705D5">
      <w:pPr>
        <w:snapToGrid w:val="0"/>
        <w:rPr>
          <w:rFonts w:ascii="獅尾詠春黑體-Medium" w:eastAsia="獅尾詠春黑體-Medium" w:hAnsi="獅尾詠春黑體-Medium" w:cs="Arial"/>
          <w:szCs w:val="26"/>
        </w:rPr>
      </w:pPr>
      <w:r w:rsidRPr="002446F0">
        <w:rPr>
          <w:rFonts w:ascii="獅尾詠春黑體-Medium" w:eastAsia="獅尾詠春黑體-Medium" w:hAnsi="獅尾詠春黑體-Medium" w:cs="Arial" w:hint="eastAsia"/>
          <w:szCs w:val="26"/>
        </w:rPr>
        <w:t xml:space="preserve">    民怨高漲下，銀行、航空、輸電等主要行業的勞工發起全國性罷工，要求最低工資從3萬奈拉（約新台幣726元）提高至49.4萬奈拉（約新台幣11,957元），導致全國大範圍斷電與航班停飛，經濟運作陷入停滯。</w:t>
      </w:r>
    </w:p>
    <w:p w:rsidR="00F705D5" w:rsidRPr="002446F0" w:rsidRDefault="00F705D5" w:rsidP="00F705D5">
      <w:pPr>
        <w:snapToGrid w:val="0"/>
        <w:rPr>
          <w:rFonts w:ascii="獅尾詠春黑體-Medium" w:eastAsia="獅尾詠春黑體-Medium" w:hAnsi="獅尾詠春黑體-Medium" w:cs="Arial"/>
          <w:szCs w:val="26"/>
        </w:rPr>
      </w:pPr>
      <w:r w:rsidRPr="002446F0">
        <w:rPr>
          <w:rFonts w:ascii="獅尾詠春黑體-Medium" w:eastAsia="獅尾詠春黑體-Medium" w:hAnsi="獅尾詠春黑體-Medium" w:cs="Arial" w:hint="eastAsia"/>
          <w:szCs w:val="26"/>
        </w:rPr>
        <w:t xml:space="preserve">    在此背景下，有企業認為提供加密貨幣支付，是一種建立品牌創新形象的方式，高收入人群逐</w:t>
      </w:r>
      <w:r w:rsidR="0077781D" w:rsidRPr="002446F0">
        <w:rPr>
          <w:rFonts w:ascii="獅尾詠春黑體-Medium" w:eastAsia="獅尾詠春黑體-Medium" w:hAnsi="獅尾詠春黑體-Medium" w:cs="Arial" w:hint="eastAsia"/>
          <w:szCs w:val="26"/>
        </w:rPr>
        <w:t>也漸</w:t>
      </w:r>
      <w:r w:rsidRPr="002446F0">
        <w:rPr>
          <w:rFonts w:ascii="獅尾詠春黑體-Medium" w:eastAsia="獅尾詠春黑體-Medium" w:hAnsi="獅尾詠春黑體-Medium" w:cs="Arial" w:hint="eastAsia"/>
          <w:szCs w:val="26"/>
        </w:rPr>
        <w:t>轉向加密貨幣，以替代本國貨幣奈拉，如：比特幣。然而，加密貨幣的波動性與使用範圍受限，使其無法成為穩定解決方案。</w:t>
      </w:r>
    </w:p>
    <w:p w:rsidR="0077781D" w:rsidRPr="0077781D" w:rsidRDefault="0077781D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32264B">
        <w:rPr>
          <w:rFonts w:ascii="微軟正黑體" w:eastAsia="微軟正黑體" w:hAnsi="微軟正黑體" w:cs="Arial" w:hint="eastAsia"/>
        </w:rPr>
        <w:t>6</w:t>
      </w:r>
      <w:r>
        <w:rPr>
          <w:rFonts w:ascii="微軟正黑體" w:eastAsia="微軟正黑體" w:hAnsi="微軟正黑體" w:cs="Arial" w:hint="eastAsia"/>
        </w:rPr>
        <w:t xml:space="preserve">. </w:t>
      </w:r>
      <w:r w:rsidRPr="0077781D">
        <w:rPr>
          <w:rFonts w:ascii="微軟正黑體" w:eastAsia="微軟正黑體" w:hAnsi="微軟正黑體" w:cs="Arial" w:hint="eastAsia"/>
        </w:rPr>
        <w:t>根據上文敘述，奈及利亞自總統提努布上任後，下列敘述何者正確？</w:t>
      </w:r>
    </w:p>
    <w:p w:rsidR="0077781D" w:rsidRPr="0077781D" w:rsidRDefault="0077781D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7781D">
        <w:rPr>
          <w:rFonts w:ascii="微軟正黑體" w:eastAsia="微軟正黑體" w:hAnsi="微軟正黑體" w:cs="Arial" w:hint="eastAsia"/>
        </w:rPr>
        <w:t>(A)由政府強力控制匯率，導致幣值不穩定</w:t>
      </w:r>
      <w:r>
        <w:rPr>
          <w:rFonts w:ascii="微軟正黑體" w:eastAsia="微軟正黑體" w:hAnsi="微軟正黑體" w:cs="Arial" w:hint="eastAsia"/>
        </w:rPr>
        <w:t xml:space="preserve">    </w:t>
      </w:r>
      <w:r w:rsidRPr="0077781D">
        <w:rPr>
          <w:rFonts w:ascii="微軟正黑體" w:eastAsia="微軟正黑體" w:hAnsi="微軟正黑體" w:cs="Arial" w:hint="eastAsia"/>
        </w:rPr>
        <w:t>(B)對奈及利亞來說，不利於進口貿易發展</w:t>
      </w:r>
    </w:p>
    <w:p w:rsidR="0077781D" w:rsidRPr="0077781D" w:rsidRDefault="0077781D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7781D">
        <w:rPr>
          <w:rFonts w:ascii="微軟正黑體" w:eastAsia="微軟正黑體" w:hAnsi="微軟正黑體" w:cs="Arial" w:hint="eastAsia"/>
        </w:rPr>
        <w:t>(C)最傳統的交易方式指的是使用商品貨幣</w:t>
      </w:r>
      <w:r>
        <w:rPr>
          <w:rFonts w:ascii="微軟正黑體" w:eastAsia="微軟正黑體" w:hAnsi="微軟正黑體" w:cs="Arial" w:hint="eastAsia"/>
        </w:rPr>
        <w:t xml:space="preserve">    </w:t>
      </w:r>
      <w:r w:rsidRPr="0077781D">
        <w:rPr>
          <w:rFonts w:ascii="微軟正黑體" w:eastAsia="微軟正黑體" w:hAnsi="微軟正黑體" w:cs="Arial" w:hint="eastAsia"/>
        </w:rPr>
        <w:t>(D)「甲」機構也負責控管民眾的信用紀錄</w:t>
      </w:r>
    </w:p>
    <w:p w:rsidR="0077781D" w:rsidRPr="0077781D" w:rsidRDefault="0077781D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32264B">
        <w:rPr>
          <w:rFonts w:ascii="微軟正黑體" w:eastAsia="微軟正黑體" w:hAnsi="微軟正黑體" w:cs="Arial" w:hint="eastAsia"/>
        </w:rPr>
        <w:t>7</w:t>
      </w:r>
      <w:r>
        <w:rPr>
          <w:rFonts w:ascii="微軟正黑體" w:eastAsia="微軟正黑體" w:hAnsi="微軟正黑體" w:cs="Arial" w:hint="eastAsia"/>
        </w:rPr>
        <w:t xml:space="preserve"> </w:t>
      </w:r>
      <w:r w:rsidRPr="0077781D">
        <w:rPr>
          <w:rFonts w:ascii="微軟正黑體" w:eastAsia="微軟正黑體" w:hAnsi="微軟正黑體" w:cs="Arial" w:hint="eastAsia"/>
        </w:rPr>
        <w:t>根據上文敘述，奈及利亞因故發起全國性的罷工，下列敘述何者正確?</w:t>
      </w:r>
    </w:p>
    <w:p w:rsidR="0077781D" w:rsidRPr="0077781D" w:rsidRDefault="0077781D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7781D">
        <w:rPr>
          <w:rFonts w:ascii="微軟正黑體" w:eastAsia="微軟正黑體" w:hAnsi="微軟正黑體" w:cs="Arial" w:hint="eastAsia"/>
        </w:rPr>
        <w:t>(A)勞工的訴求在我國是以勞動基準法來規範</w:t>
      </w:r>
      <w:r>
        <w:rPr>
          <w:rFonts w:ascii="微軟正黑體" w:eastAsia="微軟正黑體" w:hAnsi="微軟正黑體" w:cs="Arial" w:hint="eastAsia"/>
        </w:rPr>
        <w:t xml:space="preserve">  </w:t>
      </w:r>
      <w:r w:rsidRPr="0077781D">
        <w:rPr>
          <w:rFonts w:ascii="微軟正黑體" w:eastAsia="微軟正黑體" w:hAnsi="微軟正黑體" w:cs="Arial" w:hint="eastAsia"/>
        </w:rPr>
        <w:t>(B)勞工的訴求是主要為改善工作環境與時間</w:t>
      </w:r>
    </w:p>
    <w:p w:rsidR="0077781D" w:rsidRPr="0077781D" w:rsidRDefault="0077781D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7781D">
        <w:rPr>
          <w:rFonts w:ascii="微軟正黑體" w:eastAsia="微軟正黑體" w:hAnsi="微軟正黑體" w:cs="Arial" w:hint="eastAsia"/>
        </w:rPr>
        <w:t>(C)勞工希望政府以效率作為考量，出手干預工資價格</w:t>
      </w:r>
      <w:r>
        <w:rPr>
          <w:rFonts w:ascii="微軟正黑體" w:eastAsia="微軟正黑體" w:hAnsi="微軟正黑體" w:cs="Arial" w:hint="eastAsia"/>
        </w:rPr>
        <w:t xml:space="preserve">  </w:t>
      </w:r>
      <w:r w:rsidRPr="0077781D">
        <w:rPr>
          <w:rFonts w:ascii="微軟正黑體" w:eastAsia="微軟正黑體" w:hAnsi="微軟正黑體" w:cs="Arial" w:hint="eastAsia"/>
        </w:rPr>
        <w:t>(D)若訴求通過，可能導致雇主的利潤提高</w:t>
      </w:r>
    </w:p>
    <w:p w:rsidR="0077781D" w:rsidRPr="0077781D" w:rsidRDefault="0032264B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28</w:t>
      </w:r>
      <w:r w:rsidR="0077781D">
        <w:rPr>
          <w:rFonts w:ascii="微軟正黑體" w:eastAsia="微軟正黑體" w:hAnsi="微軟正黑體" w:cs="Arial" w:hint="eastAsia"/>
        </w:rPr>
        <w:t xml:space="preserve">. </w:t>
      </w:r>
      <w:r w:rsidR="0077781D" w:rsidRPr="0077781D">
        <w:rPr>
          <w:rFonts w:ascii="微軟正黑體" w:eastAsia="微軟正黑體" w:hAnsi="微軟正黑體" w:cs="Arial" w:hint="eastAsia"/>
        </w:rPr>
        <w:t>根據上文敘述，在奈及利亞使用加密貨幣(如：比特幣)的情況，下列敘述何者正確?</w:t>
      </w:r>
    </w:p>
    <w:p w:rsidR="0077781D" w:rsidRDefault="0077781D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7781D">
        <w:rPr>
          <w:rFonts w:ascii="微軟正黑體" w:eastAsia="微軟正黑體" w:hAnsi="微軟正黑體" w:cs="Arial" w:hint="eastAsia"/>
        </w:rPr>
        <w:t>(A)企業提供加密貨幣的支付方式來吸引客群屬於價格競爭</w:t>
      </w:r>
      <w:r>
        <w:rPr>
          <w:rFonts w:ascii="微軟正黑體" w:eastAsia="微軟正黑體" w:hAnsi="微軟正黑體" w:cs="Arial" w:hint="eastAsia"/>
        </w:rPr>
        <w:t xml:space="preserve">  </w:t>
      </w:r>
      <w:r w:rsidRPr="0077781D">
        <w:rPr>
          <w:rFonts w:ascii="微軟正黑體" w:eastAsia="微軟正黑體" w:hAnsi="微軟正黑體" w:cs="Arial" w:hint="eastAsia"/>
        </w:rPr>
        <w:t>(B)加密貨幣有時可以替代奈拉作為支付，符合價值衡量的功</w:t>
      </w:r>
    </w:p>
    <w:p w:rsidR="0077781D" w:rsidRDefault="0077781D" w:rsidP="0077781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7781D">
        <w:rPr>
          <w:rFonts w:ascii="微軟正黑體" w:eastAsia="微軟正黑體" w:hAnsi="微軟正黑體" w:cs="Arial" w:hint="eastAsia"/>
        </w:rPr>
        <w:t>能</w:t>
      </w:r>
      <w:r>
        <w:rPr>
          <w:rFonts w:ascii="微軟正黑體" w:eastAsia="微軟正黑體" w:hAnsi="微軟正黑體" w:cs="Arial" w:hint="eastAsia"/>
        </w:rPr>
        <w:t xml:space="preserve">  </w:t>
      </w:r>
      <w:r w:rsidRPr="0077781D">
        <w:rPr>
          <w:rFonts w:ascii="微軟正黑體" w:eastAsia="微軟正黑體" w:hAnsi="微軟正黑體" w:cs="Arial" w:hint="eastAsia"/>
        </w:rPr>
        <w:t>(C)加密貨幣為法定貨幣，因此可以作為普遍的支付工具</w:t>
      </w:r>
      <w:r>
        <w:rPr>
          <w:rFonts w:ascii="微軟正黑體" w:eastAsia="微軟正黑體" w:hAnsi="微軟正黑體" w:cs="Arial" w:hint="eastAsia"/>
        </w:rPr>
        <w:t xml:space="preserve">  </w:t>
      </w:r>
      <w:r w:rsidRPr="0077781D">
        <w:rPr>
          <w:rFonts w:ascii="微軟正黑體" w:eastAsia="微軟正黑體" w:hAnsi="微軟正黑體" w:cs="Arial" w:hint="eastAsia"/>
        </w:rPr>
        <w:t>(D)加密貨幣的使用範圍受限，意指加密貨幣不具備完整的</w:t>
      </w:r>
      <w:r>
        <w:rPr>
          <w:rFonts w:ascii="微軟正黑體" w:eastAsia="微軟正黑體" w:hAnsi="微軟正黑體" w:cs="Arial" w:hint="eastAsia"/>
        </w:rPr>
        <w:t xml:space="preserve"> </w:t>
      </w:r>
    </w:p>
    <w:p w:rsidR="00F705D5" w:rsidRDefault="0077781D" w:rsidP="0098659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7781D">
        <w:rPr>
          <w:rFonts w:ascii="微軟正黑體" w:eastAsia="微軟正黑體" w:hAnsi="微軟正黑體" w:cs="Arial" w:hint="eastAsia"/>
        </w:rPr>
        <w:t>交易媒介功能</w:t>
      </w:r>
    </w:p>
    <w:p w:rsidR="006137B0" w:rsidRPr="002446F0" w:rsidRDefault="006137B0" w:rsidP="006137B0">
      <w:pPr>
        <w:snapToGrid w:val="0"/>
        <w:rPr>
          <w:rFonts w:ascii="獅尾詠春黑體-Medium" w:eastAsia="獅尾詠春黑體-Medium" w:hAnsi="獅尾詠春黑體-Medium" w:cs="Arial"/>
          <w:szCs w:val="26"/>
        </w:rPr>
      </w:pPr>
      <w:r w:rsidRPr="002446F0">
        <w:rPr>
          <w:rFonts w:ascii="獅尾詠春黑體-Medium" w:eastAsia="獅尾詠春黑體-Medium" w:hAnsi="獅尾詠春黑體-Medium" w:cs="Arial" w:hint="eastAsia"/>
          <w:szCs w:val="26"/>
        </w:rPr>
        <w:t xml:space="preserve">    疫情對客運業造成重大影響，營收雪崩式下降，導致業者將客運減少班次，司機薪資也因此減少，不少司機選擇轉職。而客運業人才流失的原因，除了疫情外，也與《甲法》上路後「一例一休」的制度縮減司機工時有關，雖然保障了勞工權益，但也使司機薪水下降，部分司機因此轉職。</w:t>
      </w:r>
    </w:p>
    <w:p w:rsidR="006137B0" w:rsidRPr="002446F0" w:rsidRDefault="006137B0" w:rsidP="006137B0">
      <w:pPr>
        <w:snapToGrid w:val="0"/>
        <w:rPr>
          <w:rFonts w:ascii="獅尾詠春黑體-Medium" w:eastAsia="獅尾詠春黑體-Medium" w:hAnsi="獅尾詠春黑體-Medium" w:cs="Arial"/>
          <w:szCs w:val="26"/>
        </w:rPr>
      </w:pPr>
      <w:r w:rsidRPr="002446F0">
        <w:rPr>
          <w:rFonts w:ascii="獅尾詠春黑體-Medium" w:eastAsia="獅尾詠春黑體-Medium" w:hAnsi="獅尾詠春黑體-Medium" w:cs="Arial" w:hint="eastAsia"/>
          <w:szCs w:val="26"/>
        </w:rPr>
        <w:t xml:space="preserve">    客運張司機提到，修法前能靠多跑賺取高薪，但《甲法》的工時限制導致薪資減少2至3萬，迫使一些司機另尋工作。三重客運的王站長則表示，客運司機因長時間待命且難以兼顧家庭，年輕司機更傾向選擇待遇稍差，但較友善家庭的工作。為了改善客運業的困境，不管是政府還是業者，均應共同努力，調整勞動條件，營造更友善的工作環境，吸引並留住更多人才。</w:t>
      </w:r>
    </w:p>
    <w:p w:rsidR="00F705D5" w:rsidRPr="00F705D5" w:rsidRDefault="0032264B" w:rsidP="00F705D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29</w:t>
      </w:r>
      <w:r w:rsidR="00F705D5">
        <w:rPr>
          <w:rFonts w:ascii="微軟正黑體" w:eastAsia="微軟正黑體" w:hAnsi="微軟正黑體" w:cs="Arial" w:hint="eastAsia"/>
        </w:rPr>
        <w:t xml:space="preserve">. </w:t>
      </w:r>
      <w:r w:rsidR="00F705D5" w:rsidRPr="00F705D5">
        <w:rPr>
          <w:rFonts w:ascii="微軟正黑體" w:eastAsia="微軟正黑體" w:hAnsi="微軟正黑體" w:cs="Arial" w:hint="eastAsia"/>
        </w:rPr>
        <w:t>根據上文，關於《甲法》下列何者正確?</w:t>
      </w:r>
    </w:p>
    <w:p w:rsidR="00F705D5" w:rsidRDefault="00F705D5" w:rsidP="00F705D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705D5">
        <w:rPr>
          <w:rFonts w:ascii="微軟正黑體" w:eastAsia="微軟正黑體" w:hAnsi="微軟正黑體" w:cs="Arial" w:hint="eastAsia"/>
        </w:rPr>
        <w:t>(A)《甲法》為勞工災害保險及保護法</w:t>
      </w:r>
      <w:r>
        <w:rPr>
          <w:rFonts w:ascii="微軟正黑體" w:eastAsia="微軟正黑體" w:hAnsi="微軟正黑體" w:cs="Arial" w:hint="eastAsia"/>
        </w:rPr>
        <w:t xml:space="preserve">  </w:t>
      </w:r>
      <w:r w:rsidRPr="00F705D5">
        <w:rPr>
          <w:rFonts w:ascii="微軟正黑體" w:eastAsia="微軟正黑體" w:hAnsi="微軟正黑體" w:cs="Arial" w:hint="eastAsia"/>
        </w:rPr>
        <w:t>(B)依據該法，政府設置職訓中心，保障勞工就業</w:t>
      </w:r>
      <w:r>
        <w:rPr>
          <w:rFonts w:ascii="微軟正黑體" w:eastAsia="微軟正黑體" w:hAnsi="微軟正黑體" w:cs="Arial" w:hint="eastAsia"/>
        </w:rPr>
        <w:t xml:space="preserve">  </w:t>
      </w:r>
      <w:r w:rsidRPr="00F705D5">
        <w:rPr>
          <w:rFonts w:ascii="微軟正黑體" w:eastAsia="微軟正黑體" w:hAnsi="微軟正黑體" w:cs="Arial" w:hint="eastAsia"/>
        </w:rPr>
        <w:t>(C)若勞工非自願離職，可依據</w:t>
      </w:r>
    </w:p>
    <w:p w:rsidR="00F705D5" w:rsidRPr="00F705D5" w:rsidRDefault="00F705D5" w:rsidP="00F705D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705D5">
        <w:rPr>
          <w:rFonts w:ascii="微軟正黑體" w:eastAsia="微軟正黑體" w:hAnsi="微軟正黑體" w:cs="Arial" w:hint="eastAsia"/>
        </w:rPr>
        <w:t>該法請領失業給付</w:t>
      </w:r>
      <w:r>
        <w:rPr>
          <w:rFonts w:ascii="微軟正黑體" w:eastAsia="微軟正黑體" w:hAnsi="微軟正黑體" w:cs="Arial" w:hint="eastAsia"/>
        </w:rPr>
        <w:t xml:space="preserve">  </w:t>
      </w:r>
      <w:r w:rsidRPr="00F705D5">
        <w:rPr>
          <w:rFonts w:ascii="微軟正黑體" w:eastAsia="微軟正黑體" w:hAnsi="微軟正黑體" w:cs="Arial" w:hint="eastAsia"/>
        </w:rPr>
        <w:t>(D)若勞工想要退休，可依據該法的相關規定</w:t>
      </w:r>
    </w:p>
    <w:p w:rsidR="0054699C" w:rsidRDefault="00F705D5" w:rsidP="00F705D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</w:t>
      </w:r>
      <w:r w:rsidR="0032264B">
        <w:rPr>
          <w:rFonts w:ascii="微軟正黑體" w:eastAsia="微軟正黑體" w:hAnsi="微軟正黑體" w:cs="Arial" w:hint="eastAsia"/>
        </w:rPr>
        <w:t>0</w:t>
      </w:r>
      <w:r>
        <w:rPr>
          <w:rFonts w:ascii="微軟正黑體" w:eastAsia="微軟正黑體" w:hAnsi="微軟正黑體" w:cs="Arial" w:hint="eastAsia"/>
        </w:rPr>
        <w:t xml:space="preserve">. </w:t>
      </w:r>
      <w:r w:rsidRPr="00F705D5">
        <w:rPr>
          <w:rFonts w:ascii="微軟正黑體" w:eastAsia="微軟正黑體" w:hAnsi="微軟正黑體" w:cs="Arial" w:hint="eastAsia"/>
        </w:rPr>
        <w:t>根據上文，關於雇主與客運司機的敘述，下列何者正確?</w:t>
      </w:r>
      <w:r>
        <w:rPr>
          <w:rFonts w:ascii="微軟正黑體" w:eastAsia="微軟正黑體" w:hAnsi="微軟正黑體" w:cs="Arial" w:hint="eastAsia"/>
        </w:rPr>
        <w:t xml:space="preserve">    </w:t>
      </w:r>
      <w:r w:rsidRPr="00F705D5">
        <w:rPr>
          <w:rFonts w:ascii="微軟正黑體" w:eastAsia="微軟正黑體" w:hAnsi="微軟正黑體" w:cs="Arial" w:hint="eastAsia"/>
        </w:rPr>
        <w:t>(A)司機屬於生產者，且接送乘客屬於無形的勞務</w:t>
      </w:r>
      <w:r>
        <w:rPr>
          <w:rFonts w:ascii="微軟正黑體" w:eastAsia="微軟正黑體" w:hAnsi="微軟正黑體" w:cs="Arial" w:hint="eastAsia"/>
        </w:rPr>
        <w:t xml:space="preserve">  </w:t>
      </w:r>
      <w:r w:rsidRPr="00F705D5">
        <w:rPr>
          <w:rFonts w:ascii="微軟正黑體" w:eastAsia="微軟正黑體" w:hAnsi="微軟正黑體" w:cs="Arial" w:hint="eastAsia"/>
        </w:rPr>
        <w:t>(B)司機的</w:t>
      </w:r>
    </w:p>
    <w:p w:rsidR="0054699C" w:rsidRDefault="0054699C" w:rsidP="00F705D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705D5" w:rsidRPr="00F705D5">
        <w:rPr>
          <w:rFonts w:ascii="微軟正黑體" w:eastAsia="微軟正黑體" w:hAnsi="微軟正黑體" w:cs="Arial" w:hint="eastAsia"/>
        </w:rPr>
        <w:t>部分離職原因是考量到修法後的工時太長，降低生活品質</w:t>
      </w:r>
      <w:r w:rsidR="00F705D5">
        <w:rPr>
          <w:rFonts w:ascii="微軟正黑體" w:eastAsia="微軟正黑體" w:hAnsi="微軟正黑體" w:cs="Arial" w:hint="eastAsia"/>
        </w:rPr>
        <w:t xml:space="preserve">   </w:t>
      </w:r>
      <w:r w:rsidR="00F705D5" w:rsidRPr="00F705D5">
        <w:rPr>
          <w:rFonts w:ascii="微軟正黑體" w:eastAsia="微軟正黑體" w:hAnsi="微軟正黑體" w:cs="Arial" w:hint="eastAsia"/>
        </w:rPr>
        <w:t>(C)因疫情而營收下降時，雇主會考慮將班次減少，以降低生</w:t>
      </w:r>
    </w:p>
    <w:p w:rsidR="006137B0" w:rsidRPr="006137B0" w:rsidRDefault="0054699C" w:rsidP="0098659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705D5" w:rsidRPr="00F705D5">
        <w:rPr>
          <w:rFonts w:ascii="微軟正黑體" w:eastAsia="微軟正黑體" w:hAnsi="微軟正黑體" w:cs="Arial" w:hint="eastAsia"/>
        </w:rPr>
        <w:t>產成本</w:t>
      </w:r>
      <w:r w:rsidR="00F705D5">
        <w:rPr>
          <w:rFonts w:ascii="微軟正黑體" w:eastAsia="微軟正黑體" w:hAnsi="微軟正黑體" w:cs="Arial" w:hint="eastAsia"/>
        </w:rPr>
        <w:t xml:space="preserve">  </w:t>
      </w:r>
      <w:r w:rsidR="00F705D5" w:rsidRPr="00F705D5">
        <w:rPr>
          <w:rFonts w:ascii="微軟正黑體" w:eastAsia="微軟正黑體" w:hAnsi="微軟正黑體" w:cs="Arial" w:hint="eastAsia"/>
        </w:rPr>
        <w:t>(D)若年輕司機為了家庭選擇放棄工作，屬於家務勞動市場化的現象</w:t>
      </w:r>
    </w:p>
    <w:p w:rsidR="006B5A3E" w:rsidRPr="002446F0" w:rsidRDefault="006137B0" w:rsidP="006B5A3E">
      <w:pPr>
        <w:snapToGrid w:val="0"/>
        <w:rPr>
          <w:rFonts w:ascii="獅尾詠春黑體-Medium" w:eastAsia="獅尾詠春黑體-Medium" w:hAnsi="獅尾詠春黑體-Medium" w:cs="Arial"/>
          <w:szCs w:val="26"/>
        </w:rPr>
      </w:pPr>
      <w:r w:rsidRPr="002446F0">
        <w:rPr>
          <w:rFonts w:ascii="獅尾詠春黑體-Medium" w:eastAsia="獅尾詠春黑體-Medium" w:hAnsi="獅尾詠春黑體-Medium" w:cs="Arial" w:hint="eastAsia"/>
          <w:szCs w:val="26"/>
        </w:rPr>
        <w:lastRenderedPageBreak/>
        <w:t xml:space="preserve">    </w:t>
      </w:r>
      <w:r w:rsidR="006B5A3E" w:rsidRPr="002446F0">
        <w:rPr>
          <w:rFonts w:ascii="獅尾詠春黑體-Medium" w:eastAsia="獅尾詠春黑體-Medium" w:hAnsi="獅尾詠春黑體-Medium" w:cs="Arial" w:hint="eastAsia"/>
          <w:szCs w:val="26"/>
        </w:rPr>
        <w:t>根據媒體報導，西班牙在2024年初面臨檸檬生產過剩的困境，導致產地價格崩盤。由於採收不合成本，加上通路只購買外觀完好的果實，農民只得放棄採收，任由2,000多噸檸檬在田裡腐爛，同時也在街頭發送3,000公斤檸檬以示抗議。根據農業工會祕書長表示，這次產季的檸檬產量比上一季增加34％，使產地價格完全崩盤，從去年的每公斤0.48歐元下跌至0.20歐元，但是農民的生產成本卻升高到0.35歐元，導致銷售毫無利潤可言，對農民的生計造成了嚴重影響。</w:t>
      </w:r>
    </w:p>
    <w:p w:rsidR="006B5A3E" w:rsidRPr="002446F0" w:rsidRDefault="006B5A3E" w:rsidP="006B5A3E">
      <w:pPr>
        <w:snapToGrid w:val="0"/>
        <w:rPr>
          <w:rFonts w:ascii="獅尾詠春黑體-Medium" w:eastAsia="獅尾詠春黑體-Medium" w:hAnsi="獅尾詠春黑體-Medium" w:cs="Arial"/>
          <w:szCs w:val="26"/>
        </w:rPr>
      </w:pPr>
      <w:r w:rsidRPr="002446F0">
        <w:rPr>
          <w:rFonts w:ascii="獅尾詠春黑體-Medium" w:eastAsia="獅尾詠春黑體-Medium" w:hAnsi="獅尾詠春黑體-Medium" w:cs="Arial" w:hint="eastAsia"/>
          <w:szCs w:val="26"/>
        </w:rPr>
        <w:t xml:space="preserve">　　祕書長強調，西班牙農民受到法規嚴格約束，在生產過程中需要使用高品質、對環境有利的產品，加上日漸提高的工資和稅金，導致西班牙的檸檬生產者面臨年年不斷提高的成本，雪上加霜的是，西班牙從非歐盟國家進口檸檬，因此批發商和通路得以對在地生產者施加更大降價壓力。</w:t>
      </w:r>
    </w:p>
    <w:p w:rsidR="00800056" w:rsidRDefault="0032264B" w:rsidP="00800056">
      <w:pPr>
        <w:snapToGrid w:val="0"/>
        <w:rPr>
          <w:rFonts w:ascii="微軟正黑體" w:eastAsia="微軟正黑體" w:hAnsi="微軟正黑體" w:cs="微軟正黑體"/>
          <w:sz w:val="25"/>
          <w:szCs w:val="25"/>
        </w:rPr>
      </w:pPr>
      <w:r>
        <w:rPr>
          <w:rFonts w:ascii="微軟正黑體" w:eastAsia="微軟正黑體" w:hAnsi="微軟正黑體" w:cs="微軟正黑體" w:hint="eastAsia"/>
          <w:sz w:val="25"/>
          <w:szCs w:val="25"/>
        </w:rPr>
        <w:t>31</w:t>
      </w:r>
      <w:r w:rsidR="006B5A3E">
        <w:rPr>
          <w:rFonts w:ascii="微軟正黑體" w:eastAsia="微軟正黑體" w:hAnsi="微軟正黑體" w:cs="微軟正黑體" w:hint="eastAsia"/>
          <w:sz w:val="25"/>
          <w:szCs w:val="25"/>
        </w:rPr>
        <w:t>. 根據上文的敘述，</w:t>
      </w:r>
      <w:r w:rsidR="006B5A3E" w:rsidRPr="0015158B">
        <w:rPr>
          <w:rFonts w:ascii="微軟正黑體" w:eastAsia="微軟正黑體" w:hAnsi="微軟正黑體" w:cs="微軟正黑體" w:hint="eastAsia"/>
          <w:sz w:val="25"/>
          <w:szCs w:val="25"/>
        </w:rPr>
        <w:t>西班牙檸檬價格崩盤的主要原因是什麼？</w:t>
      </w:r>
      <w:r w:rsidR="006B5A3E">
        <w:rPr>
          <w:rFonts w:ascii="微軟正黑體" w:eastAsia="微軟正黑體" w:hAnsi="微軟正黑體" w:cs="Arial" w:hint="eastAsia"/>
        </w:rPr>
        <w:t>(</w:t>
      </w:r>
      <w:r w:rsidR="006B5A3E">
        <w:rPr>
          <w:rFonts w:ascii="微軟正黑體" w:eastAsia="微軟正黑體" w:hAnsi="微軟正黑體" w:cs="Arial"/>
        </w:rPr>
        <w:t>A</w:t>
      </w:r>
      <w:r w:rsidR="006B5A3E">
        <w:rPr>
          <w:rFonts w:ascii="微軟正黑體" w:eastAsia="微軟正黑體" w:hAnsi="微軟正黑體" w:cs="Arial" w:hint="eastAsia"/>
        </w:rPr>
        <w:t>)</w:t>
      </w:r>
      <w:r w:rsidR="006B5A3E" w:rsidRPr="0015158B">
        <w:rPr>
          <w:rFonts w:ascii="微軟正黑體" w:eastAsia="微軟正黑體" w:hAnsi="微軟正黑體" w:cs="微軟正黑體" w:hint="eastAsia"/>
          <w:sz w:val="25"/>
          <w:szCs w:val="25"/>
        </w:rPr>
        <w:t>檸檬需求量減少，導致市場消費萎縮</w:t>
      </w:r>
      <w:r w:rsidR="006B5A3E">
        <w:rPr>
          <w:rFonts w:ascii="微軟正黑體" w:eastAsia="微軟正黑體" w:hAnsi="微軟正黑體" w:cs="Arial"/>
        </w:rPr>
        <w:t xml:space="preserve">  </w:t>
      </w:r>
      <w:r w:rsidR="006B5A3E">
        <w:rPr>
          <w:rFonts w:ascii="微軟正黑體" w:eastAsia="微軟正黑體" w:hAnsi="微軟正黑體" w:cs="Arial" w:hint="eastAsia"/>
        </w:rPr>
        <w:t>(</w:t>
      </w:r>
      <w:r w:rsidR="006B5A3E">
        <w:rPr>
          <w:rFonts w:ascii="微軟正黑體" w:eastAsia="微軟正黑體" w:hAnsi="微軟正黑體" w:cs="Arial"/>
        </w:rPr>
        <w:t>B</w:t>
      </w:r>
      <w:r w:rsidR="006B5A3E">
        <w:rPr>
          <w:rFonts w:ascii="微軟正黑體" w:eastAsia="微軟正黑體" w:hAnsi="微軟正黑體" w:cs="Arial" w:hint="eastAsia"/>
        </w:rPr>
        <w:t>)</w:t>
      </w:r>
      <w:r w:rsidR="006B5A3E" w:rsidRPr="0015158B">
        <w:rPr>
          <w:rFonts w:ascii="微軟正黑體" w:eastAsia="微軟正黑體" w:hAnsi="微軟正黑體" w:cs="微軟正黑體" w:hint="eastAsia"/>
          <w:sz w:val="25"/>
          <w:szCs w:val="25"/>
        </w:rPr>
        <w:t>檸檬產量過</w:t>
      </w:r>
      <w:r w:rsidR="00800056">
        <w:rPr>
          <w:rFonts w:ascii="微軟正黑體" w:eastAsia="微軟正黑體" w:hAnsi="微軟正黑體" w:cs="微軟正黑體" w:hint="eastAsia"/>
          <w:sz w:val="25"/>
          <w:szCs w:val="25"/>
        </w:rPr>
        <w:t xml:space="preserve">  </w:t>
      </w:r>
    </w:p>
    <w:p w:rsidR="006B5A3E" w:rsidRDefault="00800056" w:rsidP="00800056">
      <w:pPr>
        <w:snapToGrid w:val="0"/>
        <w:rPr>
          <w:rFonts w:ascii="微軟正黑體" w:eastAsia="微軟正黑體" w:hAnsi="微軟正黑體" w:cs="微軟正黑體"/>
          <w:sz w:val="25"/>
          <w:szCs w:val="25"/>
        </w:rPr>
      </w:pPr>
      <w:r>
        <w:rPr>
          <w:rFonts w:ascii="微軟正黑體" w:eastAsia="微軟正黑體" w:hAnsi="微軟正黑體" w:cs="微軟正黑體" w:hint="eastAsia"/>
          <w:sz w:val="25"/>
          <w:szCs w:val="25"/>
        </w:rPr>
        <w:t xml:space="preserve">    </w:t>
      </w:r>
      <w:r w:rsidR="006B5A3E" w:rsidRPr="0015158B">
        <w:rPr>
          <w:rFonts w:ascii="微軟正黑體" w:eastAsia="微軟正黑體" w:hAnsi="微軟正黑體" w:cs="微軟正黑體" w:hint="eastAsia"/>
          <w:sz w:val="25"/>
          <w:szCs w:val="25"/>
        </w:rPr>
        <w:t>剩，加劇供需失衡</w:t>
      </w:r>
      <w:r w:rsidR="006B5A3E">
        <w:rPr>
          <w:rFonts w:ascii="微軟正黑體" w:eastAsia="微軟正黑體" w:hAnsi="微軟正黑體" w:cs="Arial"/>
        </w:rPr>
        <w:t xml:space="preserve">  </w:t>
      </w:r>
      <w:r w:rsidR="006B5A3E">
        <w:rPr>
          <w:rFonts w:ascii="微軟正黑體" w:eastAsia="微軟正黑體" w:hAnsi="微軟正黑體" w:cs="Arial" w:hint="eastAsia"/>
        </w:rPr>
        <w:t>(</w:t>
      </w:r>
      <w:r w:rsidR="006B5A3E">
        <w:rPr>
          <w:rFonts w:ascii="微軟正黑體" w:eastAsia="微軟正黑體" w:hAnsi="微軟正黑體" w:cs="Arial"/>
        </w:rPr>
        <w:t>C</w:t>
      </w:r>
      <w:r w:rsidR="006B5A3E">
        <w:rPr>
          <w:rFonts w:ascii="微軟正黑體" w:eastAsia="微軟正黑體" w:hAnsi="微軟正黑體" w:cs="Arial" w:hint="eastAsia"/>
        </w:rPr>
        <w:t>)</w:t>
      </w:r>
      <w:r w:rsidR="006B5A3E" w:rsidRPr="0015158B">
        <w:rPr>
          <w:rFonts w:ascii="微軟正黑體" w:eastAsia="微軟正黑體" w:hAnsi="微軟正黑體" w:cs="微軟正黑體" w:hint="eastAsia"/>
          <w:sz w:val="25"/>
          <w:szCs w:val="25"/>
        </w:rPr>
        <w:t>西班牙政府限制檸檬出口，影響國際市場價格</w:t>
      </w:r>
      <w:r w:rsidR="006B5A3E">
        <w:rPr>
          <w:rFonts w:ascii="微軟正黑體" w:eastAsia="微軟正黑體" w:hAnsi="微軟正黑體" w:cs="Arial"/>
        </w:rPr>
        <w:t xml:space="preserve">  </w:t>
      </w:r>
      <w:r w:rsidR="006B5A3E">
        <w:rPr>
          <w:rFonts w:ascii="微軟正黑體" w:eastAsia="微軟正黑體" w:hAnsi="微軟正黑體" w:cs="Arial" w:hint="eastAsia"/>
        </w:rPr>
        <w:t>(</w:t>
      </w:r>
      <w:r w:rsidR="006B5A3E">
        <w:rPr>
          <w:rFonts w:ascii="微軟正黑體" w:eastAsia="微軟正黑體" w:hAnsi="微軟正黑體" w:cs="Arial"/>
        </w:rPr>
        <w:t>D</w:t>
      </w:r>
      <w:r w:rsidR="006B5A3E">
        <w:rPr>
          <w:rFonts w:ascii="微軟正黑體" w:eastAsia="微軟正黑體" w:hAnsi="微軟正黑體" w:cs="Arial" w:hint="eastAsia"/>
        </w:rPr>
        <w:t>)</w:t>
      </w:r>
      <w:r w:rsidR="002256A0">
        <w:rPr>
          <w:rFonts w:ascii="微軟正黑體" w:eastAsia="微軟正黑體" w:hAnsi="微軟正黑體" w:cs="Arial" w:hint="eastAsia"/>
        </w:rPr>
        <w:t>檸檬</w:t>
      </w:r>
      <w:r w:rsidR="006B5A3E" w:rsidRPr="0015158B">
        <w:rPr>
          <w:rFonts w:ascii="微軟正黑體" w:eastAsia="微軟正黑體" w:hAnsi="微軟正黑體" w:cs="微軟正黑體" w:hint="eastAsia"/>
          <w:sz w:val="25"/>
          <w:szCs w:val="25"/>
        </w:rPr>
        <w:t>生產技術落後，導致市場競爭力下降</w:t>
      </w:r>
    </w:p>
    <w:p w:rsidR="006B5A3E" w:rsidRDefault="0032264B" w:rsidP="006B5A3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32</w:t>
      </w:r>
      <w:r w:rsidR="006B5A3E">
        <w:rPr>
          <w:rFonts w:ascii="微軟正黑體" w:eastAsia="微軟正黑體" w:hAnsi="微軟正黑體" w:cs="Arial" w:hint="eastAsia"/>
        </w:rPr>
        <w:t>. 檸檬的</w:t>
      </w:r>
      <w:r w:rsidR="006B5A3E" w:rsidRPr="00296533">
        <w:rPr>
          <w:rFonts w:ascii="微軟正黑體" w:eastAsia="微軟正黑體" w:hAnsi="微軟正黑體" w:cs="Arial" w:hint="eastAsia"/>
        </w:rPr>
        <w:t>產地價格完全崩盤，從去年的每公斤0.48歐元下跌至0.20歐元</w:t>
      </w:r>
      <w:r w:rsidR="006B5A3E">
        <w:rPr>
          <w:rFonts w:ascii="微軟正黑體" w:eastAsia="微軟正黑體" w:hAnsi="微軟正黑體" w:cs="Arial" w:hint="eastAsia"/>
        </w:rPr>
        <w:t>。此時，歐元的貨幣功能為下列何者？</w:t>
      </w:r>
    </w:p>
    <w:p w:rsidR="006B5A3E" w:rsidRDefault="006B5A3E" w:rsidP="006B5A3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)交易媒介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)價值衡量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)價值儲藏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)債務清償</w:t>
      </w:r>
    </w:p>
    <w:p w:rsidR="006B5A3E" w:rsidRPr="003F5438" w:rsidRDefault="006B5A3E" w:rsidP="006B5A3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</w:t>
      </w:r>
      <w:r w:rsidR="0032264B">
        <w:rPr>
          <w:rFonts w:ascii="微軟正黑體" w:eastAsia="微軟正黑體" w:hAnsi="微軟正黑體" w:cs="Arial" w:hint="eastAsia"/>
        </w:rPr>
        <w:t>3</w:t>
      </w:r>
      <w:r>
        <w:rPr>
          <w:rFonts w:ascii="微軟正黑體" w:eastAsia="微軟正黑體" w:hAnsi="微軟正黑體" w:cs="Arial" w:hint="eastAsia"/>
        </w:rPr>
        <w:t xml:space="preserve">. </w:t>
      </w:r>
      <w:r w:rsidRPr="003F5438">
        <w:rPr>
          <w:rFonts w:ascii="微軟正黑體" w:eastAsia="微軟正黑體" w:hAnsi="微軟正黑體" w:cs="Arial" w:hint="eastAsia"/>
        </w:rPr>
        <w:t>面對檸檬價格崩盤，西班牙政府若要減輕農民壓力，下列哪項措施較為適當？</w:t>
      </w:r>
    </w:p>
    <w:p w:rsidR="006B5A3E" w:rsidRPr="003F5438" w:rsidRDefault="006B5A3E" w:rsidP="006B5A3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3F5438">
        <w:rPr>
          <w:rFonts w:ascii="微軟正黑體" w:eastAsia="微軟正黑體" w:hAnsi="微軟正黑體" w:cs="Arial" w:hint="eastAsia"/>
        </w:rPr>
        <w:t>提供農業補貼，幫助農民應對生產成本增加</w:t>
      </w:r>
      <w:r>
        <w:rPr>
          <w:rFonts w:ascii="微軟正黑體" w:eastAsia="微軟正黑體" w:hAnsi="微軟正黑體" w:cs="Arial" w:hint="eastAsia"/>
        </w:rPr>
        <w:t xml:space="preserve">  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3F5438">
        <w:rPr>
          <w:rFonts w:ascii="微軟正黑體" w:eastAsia="微軟正黑體" w:hAnsi="微軟正黑體" w:cs="Arial" w:hint="eastAsia"/>
        </w:rPr>
        <w:t>鼓勵農民擴大生產規模，降低單位成本</w:t>
      </w:r>
      <w:r>
        <w:rPr>
          <w:rFonts w:ascii="微軟正黑體" w:eastAsia="微軟正黑體" w:hAnsi="微軟正黑體" w:cs="Arial" w:hint="eastAsia"/>
        </w:rPr>
        <w:t xml:space="preserve">  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8D79BC">
        <w:rPr>
          <w:rFonts w:ascii="微軟正黑體" w:eastAsia="微軟正黑體" w:hAnsi="微軟正黑體" w:cs="Arial" w:hint="eastAsia"/>
        </w:rPr>
        <w:t>開放市場讓檸檬自由競爭</w:t>
      </w:r>
    </w:p>
    <w:p w:rsidR="008F4BBA" w:rsidRDefault="006B5A3E" w:rsidP="0098659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3F5438">
        <w:rPr>
          <w:rFonts w:ascii="微軟正黑體" w:eastAsia="微軟正黑體" w:hAnsi="微軟正黑體" w:cs="Arial" w:hint="eastAsia"/>
        </w:rPr>
        <w:t>強制消費者購買本地檸檬，以支持國內市場</w:t>
      </w:r>
    </w:p>
    <w:p w:rsidR="0054699C" w:rsidRDefault="008F4BBA" w:rsidP="008F4BBA">
      <w:pPr>
        <w:snapToGrid w:val="0"/>
        <w:rPr>
          <w:rFonts w:ascii="獅尾詠春黑體-Medium" w:eastAsia="獅尾詠春黑體-Medium" w:hAnsi="獅尾詠春黑體-Medium" w:cs="Arial"/>
          <w:szCs w:val="26"/>
        </w:rPr>
      </w:pPr>
      <w:r w:rsidRPr="002446F0">
        <w:rPr>
          <w:rFonts w:ascii="獅尾詠春黑體-Medium" w:eastAsia="獅尾詠春黑體-Medium" w:hAnsi="獅尾詠春黑體-Medium" w:cs="Arial" w:hint="eastAsia"/>
          <w:szCs w:val="26"/>
        </w:rPr>
        <w:t>阿根廷央行在當地時間5月7日表示，為了對抗通貨膨脹且貨幣嚴重貶值，預計下個月推出面額10</w:t>
      </w:r>
      <w:r w:rsidRPr="002446F0">
        <w:rPr>
          <w:rFonts w:ascii="獅尾詠春黑體-Medium" w:eastAsia="獅尾詠春黑體-Medium" w:hAnsi="獅尾詠春黑體-Medium" w:cs="Arial"/>
          <w:szCs w:val="26"/>
        </w:rPr>
        <w:t>,000</w:t>
      </w:r>
      <w:r w:rsidRPr="002446F0">
        <w:rPr>
          <w:rFonts w:ascii="獅尾詠春黑體-Medium" w:eastAsia="獅尾詠春黑體-Medium" w:hAnsi="獅尾詠春黑體-Medium" w:cs="Arial" w:hint="eastAsia"/>
          <w:szCs w:val="26"/>
        </w:rPr>
        <w:t>元披索的紙鈔。目前阿根廷發行的紙鈔最高為2</w:t>
      </w:r>
      <w:r w:rsidRPr="002446F0">
        <w:rPr>
          <w:rFonts w:ascii="獅尾詠春黑體-Medium" w:eastAsia="獅尾詠春黑體-Medium" w:hAnsi="獅尾詠春黑體-Medium" w:cs="Arial"/>
          <w:szCs w:val="26"/>
        </w:rPr>
        <w:t>,000</w:t>
      </w:r>
      <w:r w:rsidRPr="002446F0">
        <w:rPr>
          <w:rFonts w:ascii="獅尾詠春黑體-Medium" w:eastAsia="獅尾詠春黑體-Medium" w:hAnsi="獅尾詠春黑體-Medium" w:cs="Arial" w:hint="eastAsia"/>
          <w:szCs w:val="26"/>
        </w:rPr>
        <w:t>元披索，自從總統米雷伊（Javier Milei）去年採極端方式救經濟，阿根廷通膨率居高不下，3月份甚至是全球之冠。2017年發行1,000元披索紙鈔時，兌換美金為58元，現在僅剩1美元。</w:t>
      </w:r>
    </w:p>
    <w:p w:rsidR="008F4BBA" w:rsidRDefault="0032264B" w:rsidP="008F4BB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34</w:t>
      </w:r>
      <w:r w:rsidR="008F4BBA">
        <w:rPr>
          <w:rFonts w:ascii="微軟正黑體" w:eastAsia="微軟正黑體" w:hAnsi="微軟正黑體" w:cs="Arial" w:hint="eastAsia"/>
        </w:rPr>
        <w:t xml:space="preserve">. </w:t>
      </w:r>
      <w:r w:rsidR="008F4BBA" w:rsidRPr="000F26FA">
        <w:rPr>
          <w:rFonts w:ascii="微軟正黑體" w:eastAsia="微軟正黑體" w:hAnsi="微軟正黑體" w:cs="Arial" w:hint="eastAsia"/>
        </w:rPr>
        <w:t>阿根廷經濟陷入困境已好一段時間</w:t>
      </w:r>
      <w:r w:rsidR="008F4BBA">
        <w:rPr>
          <w:rFonts w:ascii="微軟正黑體" w:eastAsia="微軟正黑體" w:hAnsi="微軟正黑體" w:cs="Arial" w:hint="eastAsia"/>
        </w:rPr>
        <w:t>，感受最深刻的當然是一般民眾，請問下列哪一種敘述，會是現在阿根廷民眾的日常生</w:t>
      </w:r>
    </w:p>
    <w:p w:rsidR="008F4BBA" w:rsidRDefault="008F4BBA" w:rsidP="008F4BB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活狀態？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4E5D4D">
        <w:rPr>
          <w:rFonts w:ascii="微軟正黑體" w:eastAsia="微軟正黑體" w:hAnsi="微軟正黑體" w:cs="Arial" w:hint="eastAsia"/>
        </w:rPr>
        <w:t>當地住宿、生活費等物價穩定、起伏不大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)領取固定薪水的民眾，生活較無太大變化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5D1E03">
        <w:rPr>
          <w:rFonts w:ascii="微軟正黑體" w:eastAsia="微軟正黑體" w:hAnsi="微軟正黑體" w:cs="Arial" w:hint="eastAsia"/>
        </w:rPr>
        <w:t>過去阿根廷人</w:t>
      </w:r>
    </w:p>
    <w:p w:rsidR="008F4BBA" w:rsidRDefault="008F4BBA" w:rsidP="008F4BB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5D1E03">
        <w:rPr>
          <w:rFonts w:ascii="微軟正黑體" w:eastAsia="微軟正黑體" w:hAnsi="微軟正黑體" w:cs="Arial" w:hint="eastAsia"/>
        </w:rPr>
        <w:t>喜歡邀朋友來家中烤肉的社交活動，現在變成奢侈行為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4E5D4D">
        <w:rPr>
          <w:rFonts w:ascii="微軟正黑體" w:eastAsia="微軟正黑體" w:hAnsi="微軟正黑體" w:cs="Arial" w:hint="eastAsia"/>
        </w:rPr>
        <w:t>民眾習慣把錢存入銀行</w:t>
      </w:r>
    </w:p>
    <w:p w:rsidR="008F4BBA" w:rsidRPr="00846A72" w:rsidRDefault="0032264B" w:rsidP="008F4BB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35</w:t>
      </w:r>
      <w:r w:rsidR="008F4BBA">
        <w:rPr>
          <w:rFonts w:ascii="微軟正黑體" w:eastAsia="微軟正黑體" w:hAnsi="微軟正黑體" w:cs="Arial" w:hint="eastAsia"/>
        </w:rPr>
        <w:t xml:space="preserve">. </w:t>
      </w:r>
      <w:r w:rsidR="008F4BBA" w:rsidRPr="00846A72">
        <w:rPr>
          <w:rFonts w:ascii="微軟正黑體" w:eastAsia="微軟正黑體" w:hAnsi="微軟正黑體" w:cs="Arial" w:hint="eastAsia"/>
        </w:rPr>
        <w:t>阿根廷央行發行面額更大的紙鈔，主要是為了解決什麼問題？</w:t>
      </w:r>
    </w:p>
    <w:p w:rsidR="008F4BBA" w:rsidRDefault="008F4BBA" w:rsidP="008F4BB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846A72">
        <w:rPr>
          <w:rFonts w:ascii="微軟正黑體" w:eastAsia="微軟正黑體" w:hAnsi="微軟正黑體" w:cs="Arial" w:hint="eastAsia"/>
        </w:rPr>
        <w:t>減少通貨膨脹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846A72">
        <w:rPr>
          <w:rFonts w:ascii="微軟正黑體" w:eastAsia="微軟正黑體" w:hAnsi="微軟正黑體" w:cs="Arial" w:hint="eastAsia"/>
        </w:rPr>
        <w:t>提高貨幣的實際購買力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846A72">
        <w:rPr>
          <w:rFonts w:ascii="微軟正黑體" w:eastAsia="微軟正黑體" w:hAnsi="微軟正黑體" w:cs="Arial" w:hint="eastAsia"/>
        </w:rPr>
        <w:t>方便交易，減少攜帶大量紙鈔的不便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846A72">
        <w:rPr>
          <w:rFonts w:ascii="微軟正黑體" w:eastAsia="微軟正黑體" w:hAnsi="微軟正黑體" w:cs="Arial" w:hint="eastAsia"/>
        </w:rPr>
        <w:t>刺激出口貿易</w:t>
      </w:r>
    </w:p>
    <w:p w:rsidR="008F4BBA" w:rsidRDefault="0032264B" w:rsidP="008F4BB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36</w:t>
      </w:r>
      <w:r w:rsidR="008F4BBA">
        <w:rPr>
          <w:rFonts w:ascii="微軟正黑體" w:eastAsia="微軟正黑體" w:hAnsi="微軟正黑體" w:cs="Arial" w:hint="eastAsia"/>
        </w:rPr>
        <w:t>. 阿根廷1,000元披索從可兌換美金58元，到僅剩1美金的價值，請問下列相關敘述何者正確？</w:t>
      </w:r>
    </w:p>
    <w:p w:rsidR="008F4BBA" w:rsidRDefault="008F4BBA" w:rsidP="008F4BB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0F6D44">
        <w:rPr>
          <w:rFonts w:ascii="微軟正黑體" w:eastAsia="微軟正黑體" w:hAnsi="微軟正黑體" w:cs="Arial" w:hint="eastAsia"/>
        </w:rPr>
        <w:t>阿根廷披索的貶值顯示該國貨幣的購買力大幅下降，反映了通貨膨脹的影響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0F6D44">
        <w:rPr>
          <w:rFonts w:ascii="微軟正黑體" w:eastAsia="微軟正黑體" w:hAnsi="微軟正黑體" w:cs="Arial" w:hint="eastAsia"/>
        </w:rPr>
        <w:t>披索貶值有助於國內商品價格下降，</w:t>
      </w:r>
    </w:p>
    <w:p w:rsidR="008F4BBA" w:rsidRDefault="008F4BBA" w:rsidP="008F4BB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0F6D44">
        <w:rPr>
          <w:rFonts w:ascii="微軟正黑體" w:eastAsia="微軟正黑體" w:hAnsi="微軟正黑體" w:cs="Arial" w:hint="eastAsia"/>
        </w:rPr>
        <w:t>減輕消費者負擔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0F6D44">
        <w:rPr>
          <w:rFonts w:ascii="微軟正黑體" w:eastAsia="微軟正黑體" w:hAnsi="微軟正黑體" w:cs="Arial" w:hint="eastAsia"/>
        </w:rPr>
        <w:t>阿根廷貨幣政策穩定，但國際經濟因素導致披索的價值下跌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0F6D44">
        <w:rPr>
          <w:rFonts w:ascii="微軟正黑體" w:eastAsia="微軟正黑體" w:hAnsi="微軟正黑體" w:cs="Arial" w:hint="eastAsia"/>
        </w:rPr>
        <w:t>由於披索的貶值，阿根廷進口商品</w:t>
      </w:r>
    </w:p>
    <w:p w:rsidR="0032264B" w:rsidRDefault="008F4BBA" w:rsidP="00235CD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0F6D44">
        <w:rPr>
          <w:rFonts w:ascii="微軟正黑體" w:eastAsia="微軟正黑體" w:hAnsi="微軟正黑體" w:cs="Arial" w:hint="eastAsia"/>
        </w:rPr>
        <w:t>的價格將大幅降低，人民可更輕鬆購買進口商</w:t>
      </w:r>
    </w:p>
    <w:p w:rsidR="0032264B" w:rsidRPr="002446F0" w:rsidRDefault="0032264B" w:rsidP="0032264B">
      <w:pPr>
        <w:snapToGrid w:val="0"/>
        <w:rPr>
          <w:rFonts w:ascii="獅尾詠春黑體-Medium" w:eastAsia="獅尾詠春黑體-Medium" w:hAnsi="獅尾詠春黑體-Medium" w:cs="Arial"/>
          <w:szCs w:val="26"/>
        </w:rPr>
      </w:pPr>
      <w:r w:rsidRPr="002446F0">
        <w:rPr>
          <w:rFonts w:ascii="獅尾詠春黑體-Medium" w:eastAsia="獅尾詠春黑體-Medium" w:hAnsi="獅尾詠春黑體-Medium" w:cs="Arial" w:hint="eastAsia"/>
          <w:szCs w:val="26"/>
        </w:rPr>
        <w:t>以下是台灣高鐵早鳥優惠說明：</w:t>
      </w:r>
    </w:p>
    <w:p w:rsidR="00D2107B" w:rsidRDefault="0032264B" w:rsidP="0032264B">
      <w:pPr>
        <w:snapToGrid w:val="0"/>
        <w:rPr>
          <w:rFonts w:ascii="獅尾詠春黑體-Medium" w:eastAsia="獅尾詠春黑體-Medium" w:hAnsi="獅尾詠春黑體-Medium" w:cs="Arial"/>
          <w:szCs w:val="26"/>
        </w:rPr>
      </w:pPr>
      <w:r w:rsidRPr="002446F0">
        <w:rPr>
          <w:rFonts w:ascii="獅尾詠春黑體-Medium" w:eastAsia="獅尾詠春黑體-Medium" w:hAnsi="獅尾詠春黑體-Medium" w:cs="Arial" w:hint="eastAsia"/>
          <w:szCs w:val="26"/>
        </w:rPr>
        <w:t>一、依公告之開放訂位日起限量發售，最晚發售至乘車日（含）前5日截止。購票範例：乘車日為9/1，於 8/28含）前訂位</w:t>
      </w:r>
    </w:p>
    <w:p w:rsidR="0032264B" w:rsidRPr="002446F0" w:rsidRDefault="00D2107B" w:rsidP="0032264B">
      <w:pPr>
        <w:snapToGrid w:val="0"/>
        <w:rPr>
          <w:rFonts w:ascii="獅尾詠春黑體-Medium" w:eastAsia="獅尾詠春黑體-Medium" w:hAnsi="獅尾詠春黑體-Medium" w:cs="Arial"/>
          <w:szCs w:val="26"/>
        </w:rPr>
      </w:pPr>
      <w:r>
        <w:rPr>
          <w:rFonts w:ascii="獅尾詠春黑體-Medium" w:eastAsia="獅尾詠春黑體-Medium" w:hAnsi="獅尾詠春黑體-Medium" w:cs="Arial" w:hint="eastAsia"/>
          <w:szCs w:val="26"/>
        </w:rPr>
        <w:t xml:space="preserve">    </w:t>
      </w:r>
      <w:r w:rsidR="0032264B" w:rsidRPr="002446F0">
        <w:rPr>
          <w:rFonts w:ascii="獅尾詠春黑體-Medium" w:eastAsia="獅尾詠春黑體-Medium" w:hAnsi="獅尾詠春黑體-Medium" w:cs="Arial" w:hint="eastAsia"/>
          <w:szCs w:val="26"/>
        </w:rPr>
        <w:t>者，有機會買到早鳥65折、早鳥8折或早鳥9折之車票；於8/29~9/1訂位者，皆為原價。</w:t>
      </w:r>
    </w:p>
    <w:p w:rsidR="00D2107B" w:rsidRDefault="0032264B" w:rsidP="0032264B">
      <w:pPr>
        <w:snapToGrid w:val="0"/>
        <w:rPr>
          <w:rFonts w:ascii="獅尾詠春黑體-Medium" w:eastAsia="獅尾詠春黑體-Medium" w:hAnsi="獅尾詠春黑體-Medium" w:cs="Arial"/>
          <w:szCs w:val="26"/>
        </w:rPr>
      </w:pPr>
      <w:r w:rsidRPr="002446F0">
        <w:rPr>
          <w:rFonts w:ascii="獅尾詠春黑體-Medium" w:eastAsia="獅尾詠春黑體-Medium" w:hAnsi="獅尾詠春黑體-Medium" w:cs="Arial" w:hint="eastAsia"/>
          <w:szCs w:val="26"/>
        </w:rPr>
        <w:t>二、早鳥優惠提供指定車次早鳥65折、8折或9折限量優惠；65折車票銷售完畢即改發售8折，8折銷售完畢即改發售9</w:t>
      </w:r>
    </w:p>
    <w:p w:rsidR="0032264B" w:rsidRPr="002446F0" w:rsidRDefault="00D2107B" w:rsidP="0032264B">
      <w:pPr>
        <w:snapToGrid w:val="0"/>
        <w:rPr>
          <w:rFonts w:ascii="獅尾詠春黑體-Medium" w:eastAsia="獅尾詠春黑體-Medium" w:hAnsi="獅尾詠春黑體-Medium" w:cs="Arial"/>
          <w:szCs w:val="26"/>
        </w:rPr>
      </w:pPr>
      <w:r>
        <w:rPr>
          <w:rFonts w:ascii="獅尾詠春黑體-Medium" w:eastAsia="獅尾詠春黑體-Medium" w:hAnsi="獅尾詠春黑體-Medium" w:cs="Arial" w:hint="eastAsia"/>
          <w:szCs w:val="26"/>
        </w:rPr>
        <w:t xml:space="preserve">    </w:t>
      </w:r>
      <w:r w:rsidR="0032264B" w:rsidRPr="002446F0">
        <w:rPr>
          <w:rFonts w:ascii="獅尾詠春黑體-Medium" w:eastAsia="獅尾詠春黑體-Medium" w:hAnsi="獅尾詠春黑體-Medium" w:cs="Arial" w:hint="eastAsia"/>
          <w:szCs w:val="26"/>
        </w:rPr>
        <w:t>折，9折銷售完畢即提前截止並改發售原價車票。</w:t>
      </w:r>
    </w:p>
    <w:p w:rsidR="00D2107B" w:rsidRDefault="0032264B" w:rsidP="0032264B">
      <w:pPr>
        <w:snapToGrid w:val="0"/>
        <w:rPr>
          <w:rFonts w:ascii="獅尾詠春黑體-Medium" w:eastAsia="獅尾詠春黑體-Medium" w:hAnsi="獅尾詠春黑體-Medium" w:cs="Arial"/>
          <w:szCs w:val="26"/>
        </w:rPr>
      </w:pPr>
      <w:r w:rsidRPr="002446F0">
        <w:rPr>
          <w:rFonts w:ascii="獅尾詠春黑體-Medium" w:eastAsia="獅尾詠春黑體-Medium" w:hAnsi="獅尾詠春黑體-Medium" w:cs="Arial" w:hint="eastAsia"/>
          <w:szCs w:val="26"/>
        </w:rPr>
        <w:t>三、早鳥優惠所提供之座位數，係根據尖、離峰乘載率而定，故每天每列車之配額均有不同。部分超尖峰車次，恕不提供早鳥</w:t>
      </w:r>
    </w:p>
    <w:p w:rsidR="0032264B" w:rsidRPr="00D2107B" w:rsidRDefault="00D2107B" w:rsidP="0032264B">
      <w:pPr>
        <w:snapToGrid w:val="0"/>
        <w:rPr>
          <w:rFonts w:ascii="獅尾詠春黑體-Medium" w:eastAsia="獅尾詠春黑體-Medium" w:hAnsi="獅尾詠春黑體-Medium" w:cs="Arial"/>
          <w:szCs w:val="26"/>
        </w:rPr>
      </w:pPr>
      <w:r>
        <w:rPr>
          <w:rFonts w:ascii="獅尾詠春黑體-Medium" w:eastAsia="獅尾詠春黑體-Medium" w:hAnsi="獅尾詠春黑體-Medium" w:cs="Arial" w:hint="eastAsia"/>
          <w:szCs w:val="26"/>
        </w:rPr>
        <w:t xml:space="preserve">    </w:t>
      </w:r>
      <w:r w:rsidR="0032264B" w:rsidRPr="002446F0">
        <w:rPr>
          <w:rFonts w:ascii="獅尾詠春黑體-Medium" w:eastAsia="獅尾詠春黑體-Medium" w:hAnsi="獅尾詠春黑體-Medium" w:cs="Arial" w:hint="eastAsia"/>
          <w:szCs w:val="26"/>
        </w:rPr>
        <w:t>優惠；部分尖峰車次，則不提供早鳥65折或8折優惠。</w:t>
      </w:r>
    </w:p>
    <w:p w:rsidR="0054699C" w:rsidRDefault="0032264B" w:rsidP="0054699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37. </w:t>
      </w:r>
      <w:r w:rsidRPr="0029502E">
        <w:rPr>
          <w:rFonts w:ascii="微軟正黑體" w:eastAsia="微軟正黑體" w:hAnsi="微軟正黑體" w:cs="Arial" w:hint="eastAsia"/>
        </w:rPr>
        <w:t>就高鐵公司方面而言，推出「早鳥優惠」的用意</w:t>
      </w:r>
      <w:r>
        <w:rPr>
          <w:rFonts w:ascii="微軟正黑體" w:eastAsia="微軟正黑體" w:hAnsi="微軟正黑體" w:cs="Arial" w:hint="eastAsia"/>
        </w:rPr>
        <w:t>最有可能</w:t>
      </w:r>
      <w:r w:rsidRPr="0029502E">
        <w:rPr>
          <w:rFonts w:ascii="微軟正黑體" w:eastAsia="微軟正黑體" w:hAnsi="微軟正黑體" w:cs="Arial" w:hint="eastAsia"/>
        </w:rPr>
        <w:t>為</w:t>
      </w:r>
      <w:r>
        <w:rPr>
          <w:rFonts w:ascii="微軟正黑體" w:eastAsia="微軟正黑體" w:hAnsi="微軟正黑體" w:cs="Arial" w:hint="eastAsia"/>
        </w:rPr>
        <w:t>下列何者</w:t>
      </w:r>
      <w:r w:rsidRPr="0029502E">
        <w:rPr>
          <w:rFonts w:ascii="微軟正黑體" w:eastAsia="微軟正黑體" w:hAnsi="微軟正黑體" w:cs="Arial" w:hint="eastAsia"/>
        </w:rPr>
        <w:t xml:space="preserve">？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29502E">
        <w:rPr>
          <w:rFonts w:ascii="微軟正黑體" w:eastAsia="微軟正黑體" w:hAnsi="微軟正黑體" w:cs="Arial" w:hint="eastAsia"/>
        </w:rPr>
        <w:t>在非尖峰時段推出「早鳥票」是因為此時供</w:t>
      </w:r>
    </w:p>
    <w:p w:rsidR="009F300C" w:rsidRDefault="0054699C" w:rsidP="009F300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32264B" w:rsidRPr="0029502E">
        <w:rPr>
          <w:rFonts w:ascii="微軟正黑體" w:eastAsia="微軟正黑體" w:hAnsi="微軟正黑體" w:cs="Arial" w:hint="eastAsia"/>
        </w:rPr>
        <w:t xml:space="preserve">給量過多　</w:t>
      </w:r>
      <w:r w:rsidR="0032264B">
        <w:rPr>
          <w:rFonts w:ascii="微軟正黑體" w:eastAsia="微軟正黑體" w:hAnsi="微軟正黑體" w:cs="Arial" w:hint="eastAsia"/>
        </w:rPr>
        <w:t>(</w:t>
      </w:r>
      <w:r w:rsidR="0032264B">
        <w:rPr>
          <w:rFonts w:ascii="微軟正黑體" w:eastAsia="微軟正黑體" w:hAnsi="微軟正黑體" w:cs="Arial"/>
        </w:rPr>
        <w:t>B</w:t>
      </w:r>
      <w:r w:rsidR="0032264B">
        <w:rPr>
          <w:rFonts w:ascii="微軟正黑體" w:eastAsia="微軟正黑體" w:hAnsi="微軟正黑體" w:cs="Arial" w:hint="eastAsia"/>
        </w:rPr>
        <w:t>)</w:t>
      </w:r>
      <w:r w:rsidR="0032264B" w:rsidRPr="0029502E">
        <w:rPr>
          <w:rFonts w:ascii="微軟正黑體" w:eastAsia="微軟正黑體" w:hAnsi="微軟正黑體" w:cs="Arial" w:hint="eastAsia"/>
        </w:rPr>
        <w:t xml:space="preserve">因為網路購票可節省高鐵人事成本，所以用「早鳥優惠」回饋網路購票族　</w:t>
      </w:r>
      <w:r w:rsidR="0032264B">
        <w:rPr>
          <w:rFonts w:ascii="微軟正黑體" w:eastAsia="微軟正黑體" w:hAnsi="微軟正黑體" w:cs="Arial" w:hint="eastAsia"/>
        </w:rPr>
        <w:t>(</w:t>
      </w:r>
      <w:r w:rsidR="0032264B">
        <w:rPr>
          <w:rFonts w:ascii="微軟正黑體" w:eastAsia="微軟正黑體" w:hAnsi="微軟正黑體" w:cs="Arial"/>
        </w:rPr>
        <w:t>C</w:t>
      </w:r>
      <w:r w:rsidR="0032264B">
        <w:rPr>
          <w:rFonts w:ascii="微軟正黑體" w:eastAsia="微軟正黑體" w:hAnsi="微軟正黑體" w:cs="Arial" w:hint="eastAsia"/>
        </w:rPr>
        <w:t>)</w:t>
      </w:r>
      <w:r w:rsidR="009F300C" w:rsidRPr="0029502E">
        <w:rPr>
          <w:rFonts w:ascii="微軟正黑體" w:eastAsia="微軟正黑體" w:hAnsi="微軟正黑體" w:cs="Arial" w:hint="eastAsia"/>
        </w:rPr>
        <w:t>「早鳥優惠」可吸引市場注</w:t>
      </w:r>
    </w:p>
    <w:p w:rsidR="0032264B" w:rsidRDefault="009F300C" w:rsidP="009F300C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29502E">
        <w:rPr>
          <w:rFonts w:ascii="微軟正黑體" w:eastAsia="微軟正黑體" w:hAnsi="微軟正黑體" w:cs="Arial" w:hint="eastAsia"/>
        </w:rPr>
        <w:t>意，所以廣告效果最大</w:t>
      </w:r>
      <w:r w:rsidR="0032264B" w:rsidRPr="0029502E">
        <w:rPr>
          <w:rFonts w:ascii="微軟正黑體" w:eastAsia="微軟正黑體" w:hAnsi="微軟正黑體" w:cs="Arial" w:hint="eastAsia"/>
        </w:rPr>
        <w:t xml:space="preserve">　</w:t>
      </w:r>
      <w:r w:rsidR="0032264B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 w:rsidR="0032264B">
        <w:rPr>
          <w:rFonts w:ascii="微軟正黑體" w:eastAsia="微軟正黑體" w:hAnsi="微軟正黑體" w:cs="Arial" w:hint="eastAsia"/>
        </w:rPr>
        <w:t>)</w:t>
      </w:r>
      <w:r w:rsidRPr="0029502E">
        <w:rPr>
          <w:rFonts w:ascii="微軟正黑體" w:eastAsia="微軟正黑體" w:hAnsi="微軟正黑體" w:cs="Arial" w:hint="eastAsia"/>
        </w:rPr>
        <w:t>「早鳥優惠」是為了提高民眾對高鐵在非尖峰時刻的需求量</w:t>
      </w:r>
      <w:r w:rsidR="0032264B" w:rsidRPr="0029502E">
        <w:rPr>
          <w:rFonts w:ascii="微軟正黑體" w:eastAsia="微軟正黑體" w:hAnsi="微軟正黑體" w:cs="Arial" w:hint="eastAsia"/>
        </w:rPr>
        <w:t>。</w:t>
      </w:r>
    </w:p>
    <w:p w:rsidR="0032264B" w:rsidRDefault="0032264B" w:rsidP="0032264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38. </w:t>
      </w:r>
      <w:r w:rsidRPr="00031E71">
        <w:rPr>
          <w:rFonts w:ascii="微軟正黑體" w:eastAsia="微軟正黑體" w:hAnsi="微軟正黑體" w:cs="Arial" w:hint="eastAsia"/>
        </w:rPr>
        <w:t>不讓去年的黃色小鴨專美於前，2025高雄燈會請來日本超人氣角色「吉伊卡哇」擔任燈會主角</w:t>
      </w:r>
      <w:r>
        <w:rPr>
          <w:rFonts w:ascii="微軟正黑體" w:eastAsia="微軟正黑體" w:hAnsi="微軟正黑體" w:cs="Arial" w:hint="eastAsia"/>
        </w:rPr>
        <w:t>。千千想在2月7日當天</w:t>
      </w:r>
    </w:p>
    <w:p w:rsidR="0032264B" w:rsidRDefault="0032264B" w:rsidP="0032264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搭高鐵至高雄賞燈，最慢必須在哪個時間訂票，才有可能買到早鳥票？</w:t>
      </w:r>
    </w:p>
    <w:p w:rsidR="0032264B" w:rsidRDefault="0032264B" w:rsidP="0032264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)2月2日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)2月3日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)2月4日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)2月6日</w:t>
      </w:r>
    </w:p>
    <w:p w:rsidR="0032264B" w:rsidRDefault="0032264B" w:rsidP="0032264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39. 根據第三項說明，台灣高鐵提供的</w:t>
      </w:r>
      <w:r w:rsidRPr="00CB09F2">
        <w:rPr>
          <w:rFonts w:ascii="微軟正黑體" w:eastAsia="微軟正黑體" w:hAnsi="微軟正黑體" w:cs="Arial" w:hint="eastAsia"/>
        </w:rPr>
        <w:t>早鳥優惠</w:t>
      </w:r>
      <w:r>
        <w:rPr>
          <w:rFonts w:ascii="微軟正黑體" w:eastAsia="微軟正黑體" w:hAnsi="微軟正黑體" w:cs="Arial" w:hint="eastAsia"/>
        </w:rPr>
        <w:t>是依尖、離峰乘載率而定，</w:t>
      </w:r>
      <w:r w:rsidRPr="00CB09F2">
        <w:rPr>
          <w:rFonts w:ascii="微軟正黑體" w:eastAsia="微軟正黑體" w:hAnsi="微軟正黑體" w:cs="Arial" w:hint="eastAsia"/>
        </w:rPr>
        <w:t>為什麼不適用於所有車次？</w:t>
      </w:r>
    </w:p>
    <w:p w:rsidR="0032264B" w:rsidRDefault="0032264B" w:rsidP="0032264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)部份</w:t>
      </w:r>
      <w:r w:rsidRPr="00CB09F2">
        <w:rPr>
          <w:rFonts w:ascii="微軟正黑體" w:eastAsia="微軟正黑體" w:hAnsi="微軟正黑體" w:cs="Arial" w:hint="eastAsia"/>
        </w:rPr>
        <w:t>車次的需求本來就高，不需要透過折扣吸引旅客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CB09F2">
        <w:rPr>
          <w:rFonts w:ascii="微軟正黑體" w:eastAsia="微軟正黑體" w:hAnsi="微軟正黑體" w:cs="Arial" w:hint="eastAsia"/>
        </w:rPr>
        <w:t>尖峰車次的票價已經比其他時段低，不需要優惠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)礙於公</w:t>
      </w:r>
    </w:p>
    <w:p w:rsidR="0032264B" w:rsidRDefault="0032264B" w:rsidP="0032264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平交易法規定，不可全面優惠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)因為資源必須公平分配</w:t>
      </w:r>
    </w:p>
    <w:p w:rsidR="0032264B" w:rsidRDefault="0032264B" w:rsidP="0032264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40. </w:t>
      </w:r>
      <w:r w:rsidRPr="001E3E56">
        <w:rPr>
          <w:rFonts w:ascii="微軟正黑體" w:eastAsia="微軟正黑體" w:hAnsi="微軟正黑體" w:cs="Arial" w:hint="eastAsia"/>
        </w:rPr>
        <w:t>台灣高鐵已經成為大家國內旅行的交通首要選擇，省</w:t>
      </w:r>
      <w:r>
        <w:rPr>
          <w:rFonts w:ascii="微軟正黑體" w:eastAsia="微軟正黑體" w:hAnsi="微軟正黑體" w:cs="Arial" w:hint="eastAsia"/>
        </w:rPr>
        <w:t>時便利，串連南北一日生活圈，但是車票價格也是大家出遊的考量之</w:t>
      </w:r>
    </w:p>
    <w:p w:rsidR="0032264B" w:rsidRDefault="0032264B" w:rsidP="0032264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一。</w:t>
      </w:r>
      <w:r w:rsidRPr="0032264B">
        <w:rPr>
          <w:rFonts w:ascii="微軟正黑體" w:eastAsia="微軟正黑體" w:hAnsi="微軟正黑體" w:cs="Arial" w:hint="eastAsia"/>
        </w:rPr>
        <w:t>高鐵系統在開賣當天的凌晨12點開放售票，由於搶票戰況激烈，</w:t>
      </w:r>
      <w:r>
        <w:rPr>
          <w:rFonts w:ascii="微軟正黑體" w:eastAsia="微軟正黑體" w:hAnsi="微軟正黑體" w:cs="Arial" w:hint="eastAsia"/>
        </w:rPr>
        <w:t>消費者通常</w:t>
      </w:r>
      <w:r w:rsidRPr="0032264B">
        <w:rPr>
          <w:rFonts w:ascii="微軟正黑體" w:eastAsia="微軟正黑體" w:hAnsi="微軟正黑體" w:cs="Arial" w:hint="eastAsia"/>
        </w:rPr>
        <w:t>提前開好網頁或APP守候。車票通常</w:t>
      </w:r>
    </w:p>
    <w:p w:rsidR="0032264B" w:rsidRDefault="0032264B" w:rsidP="0032264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2264B">
        <w:rPr>
          <w:rFonts w:ascii="微軟正黑體" w:eastAsia="微軟正黑體" w:hAnsi="微軟正黑體" w:cs="Arial" w:hint="eastAsia"/>
        </w:rPr>
        <w:t>會在3分鐘內全數售完，假日車票則在1</w:t>
      </w:r>
      <w:r>
        <w:rPr>
          <w:rFonts w:ascii="微軟正黑體" w:eastAsia="微軟正黑體" w:hAnsi="微軟正黑體" w:cs="Arial" w:hint="eastAsia"/>
        </w:rPr>
        <w:t>分鐘內售罄</w:t>
      </w:r>
      <w:r w:rsidRPr="0032264B">
        <w:rPr>
          <w:rFonts w:ascii="微軟正黑體" w:eastAsia="微軟正黑體" w:hAnsi="微軟正黑體" w:cs="Arial" w:hint="eastAsia"/>
        </w:rPr>
        <w:t>。</w:t>
      </w:r>
      <w:r>
        <w:rPr>
          <w:rFonts w:ascii="微軟正黑體" w:eastAsia="微軟正黑體" w:hAnsi="微軟正黑體" w:cs="Arial" w:hint="eastAsia"/>
        </w:rPr>
        <w:t>請問下列敘述何者正確？</w:t>
      </w:r>
    </w:p>
    <w:p w:rsidR="0032264B" w:rsidRDefault="0032264B" w:rsidP="0032264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)台灣高鐵在勞動市場提供早鳥優惠商品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)消費者會在有形市場搶購車票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)台灣高鐵在非價格競爭方面，吸引許多</w:t>
      </w:r>
    </w:p>
    <w:p w:rsidR="001E3E56" w:rsidRDefault="0032264B" w:rsidP="0054699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消費者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)平常晚上10點睡的千千，想要搶早鳥優惠，他的機會成本是睡眠</w:t>
      </w:r>
      <w:r w:rsidRPr="00FB03C5">
        <w:rPr>
          <w:rFonts w:ascii="微軟正黑體" w:eastAsia="微軟正黑體" w:hAnsi="微軟正黑體" w:cs="Arial" w:hint="eastAsia"/>
        </w:rPr>
        <w:t>時間</w:t>
      </w:r>
    </w:p>
    <w:p w:rsidR="00800056" w:rsidRPr="00800056" w:rsidRDefault="00800056" w:rsidP="00800056">
      <w:pPr>
        <w:snapToGrid w:val="0"/>
        <w:spacing w:beforeLines="50" w:before="180"/>
        <w:jc w:val="center"/>
        <w:rPr>
          <w:rFonts w:ascii="華康粗圓體" w:eastAsia="華康粗圓體" w:hAnsi="華康粗圓體"/>
          <w:b/>
          <w:sz w:val="32"/>
        </w:rPr>
      </w:pPr>
      <w:r>
        <w:rPr>
          <w:rFonts w:ascii="華康粗圓體" w:eastAsia="華康粗圓體" w:hAnsi="華康粗圓體" w:hint="eastAsia"/>
          <w:b/>
          <w:sz w:val="32"/>
        </w:rPr>
        <w:t>【試題結束，請</w:t>
      </w:r>
      <w:r w:rsidRPr="00FB2DAC">
        <w:rPr>
          <w:rFonts w:ascii="華康粗圓體" w:eastAsia="華康粗圓體" w:hAnsi="華康粗圓體" w:hint="eastAsia"/>
          <w:b/>
          <w:sz w:val="32"/>
        </w:rPr>
        <w:t>多檢查畫卡是否正確無誤！】</w:t>
      </w:r>
    </w:p>
    <w:sectPr w:rsidR="00800056" w:rsidRPr="00800056" w:rsidSect="005B1CE2">
      <w:footerReference w:type="default" r:id="rId11"/>
      <w:type w:val="continuous"/>
      <w:pgSz w:w="14572" w:h="20639" w:code="12"/>
      <w:pgMar w:top="680" w:right="680" w:bottom="680" w:left="680" w:header="851" w:footer="454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F5" w:rsidRDefault="00E963F5" w:rsidP="000A2BBE">
      <w:r>
        <w:separator/>
      </w:r>
    </w:p>
  </w:endnote>
  <w:endnote w:type="continuationSeparator" w:id="0">
    <w:p w:rsidR="00E963F5" w:rsidRDefault="00E963F5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獅尾詠春黑體-Medium">
    <w:altName w:val="Malgun Gothic Semilight"/>
    <w:panose1 w:val="020B0500000000000000"/>
    <w:charset w:val="88"/>
    <w:family w:val="swiss"/>
    <w:pitch w:val="variable"/>
    <w:sig w:usb0="A00002FF" w:usb1="6ACFFDFF" w:usb2="00000016" w:usb3="00000000" w:csb0="00100001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28" w:rsidRDefault="00260628" w:rsidP="001A0A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C6EB0" w:rsidRPr="00FC6EB0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F5" w:rsidRDefault="00E963F5" w:rsidP="000A2BBE">
      <w:r>
        <w:separator/>
      </w:r>
    </w:p>
  </w:footnote>
  <w:footnote w:type="continuationSeparator" w:id="0">
    <w:p w:rsidR="00E963F5" w:rsidRDefault="00E963F5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2EB8"/>
    <w:rsid w:val="00004A61"/>
    <w:rsid w:val="00011289"/>
    <w:rsid w:val="000127F6"/>
    <w:rsid w:val="0001324A"/>
    <w:rsid w:val="00013A88"/>
    <w:rsid w:val="00013C12"/>
    <w:rsid w:val="00015240"/>
    <w:rsid w:val="00017214"/>
    <w:rsid w:val="00017B66"/>
    <w:rsid w:val="000217B5"/>
    <w:rsid w:val="0002212D"/>
    <w:rsid w:val="00024861"/>
    <w:rsid w:val="00026A71"/>
    <w:rsid w:val="00027498"/>
    <w:rsid w:val="000312AB"/>
    <w:rsid w:val="000317E8"/>
    <w:rsid w:val="00031E71"/>
    <w:rsid w:val="000400E0"/>
    <w:rsid w:val="000428F5"/>
    <w:rsid w:val="000449FB"/>
    <w:rsid w:val="00044A79"/>
    <w:rsid w:val="00045BCC"/>
    <w:rsid w:val="00046405"/>
    <w:rsid w:val="00047161"/>
    <w:rsid w:val="0005282B"/>
    <w:rsid w:val="00054505"/>
    <w:rsid w:val="00054E3B"/>
    <w:rsid w:val="0005537A"/>
    <w:rsid w:val="000561F6"/>
    <w:rsid w:val="00057E3A"/>
    <w:rsid w:val="00060163"/>
    <w:rsid w:val="00060BBF"/>
    <w:rsid w:val="00061124"/>
    <w:rsid w:val="000637F9"/>
    <w:rsid w:val="00064030"/>
    <w:rsid w:val="000764FD"/>
    <w:rsid w:val="00076FFD"/>
    <w:rsid w:val="000770D4"/>
    <w:rsid w:val="000774C3"/>
    <w:rsid w:val="00077888"/>
    <w:rsid w:val="000778C9"/>
    <w:rsid w:val="00077B2C"/>
    <w:rsid w:val="00080584"/>
    <w:rsid w:val="00082297"/>
    <w:rsid w:val="00082C4C"/>
    <w:rsid w:val="00082EA0"/>
    <w:rsid w:val="00085AFD"/>
    <w:rsid w:val="00085BC3"/>
    <w:rsid w:val="00085E86"/>
    <w:rsid w:val="000869DD"/>
    <w:rsid w:val="000871DE"/>
    <w:rsid w:val="000872EF"/>
    <w:rsid w:val="0009117C"/>
    <w:rsid w:val="00091465"/>
    <w:rsid w:val="000A0F1F"/>
    <w:rsid w:val="000A1D99"/>
    <w:rsid w:val="000A2BBE"/>
    <w:rsid w:val="000A43C8"/>
    <w:rsid w:val="000A49EE"/>
    <w:rsid w:val="000B1CFC"/>
    <w:rsid w:val="000B6129"/>
    <w:rsid w:val="000C0250"/>
    <w:rsid w:val="000C3531"/>
    <w:rsid w:val="000D30CD"/>
    <w:rsid w:val="000D41E7"/>
    <w:rsid w:val="000D4F9E"/>
    <w:rsid w:val="000E0F9D"/>
    <w:rsid w:val="000E15F7"/>
    <w:rsid w:val="000E297C"/>
    <w:rsid w:val="000E3C45"/>
    <w:rsid w:val="000E3FE9"/>
    <w:rsid w:val="000E48F3"/>
    <w:rsid w:val="000E4D1E"/>
    <w:rsid w:val="000E7655"/>
    <w:rsid w:val="000E7DFE"/>
    <w:rsid w:val="000E7F90"/>
    <w:rsid w:val="000F1BFC"/>
    <w:rsid w:val="000F1F40"/>
    <w:rsid w:val="000F26FA"/>
    <w:rsid w:val="000F6D44"/>
    <w:rsid w:val="000F74B6"/>
    <w:rsid w:val="001011A2"/>
    <w:rsid w:val="00102401"/>
    <w:rsid w:val="00103E65"/>
    <w:rsid w:val="0010492A"/>
    <w:rsid w:val="001050D5"/>
    <w:rsid w:val="00106190"/>
    <w:rsid w:val="00106441"/>
    <w:rsid w:val="001067A2"/>
    <w:rsid w:val="00107985"/>
    <w:rsid w:val="00107ABE"/>
    <w:rsid w:val="001106F1"/>
    <w:rsid w:val="00113651"/>
    <w:rsid w:val="00113A83"/>
    <w:rsid w:val="0011481D"/>
    <w:rsid w:val="00116382"/>
    <w:rsid w:val="001263D7"/>
    <w:rsid w:val="0012672F"/>
    <w:rsid w:val="00130918"/>
    <w:rsid w:val="0013133C"/>
    <w:rsid w:val="001314A5"/>
    <w:rsid w:val="00133D25"/>
    <w:rsid w:val="00134F7B"/>
    <w:rsid w:val="00137D05"/>
    <w:rsid w:val="00144EC3"/>
    <w:rsid w:val="00145799"/>
    <w:rsid w:val="00145B5C"/>
    <w:rsid w:val="00145EF3"/>
    <w:rsid w:val="0015158B"/>
    <w:rsid w:val="0015277A"/>
    <w:rsid w:val="00153C84"/>
    <w:rsid w:val="001554A8"/>
    <w:rsid w:val="00155A8C"/>
    <w:rsid w:val="0016081F"/>
    <w:rsid w:val="00161234"/>
    <w:rsid w:val="00161308"/>
    <w:rsid w:val="00161C77"/>
    <w:rsid w:val="001632D5"/>
    <w:rsid w:val="00163336"/>
    <w:rsid w:val="001644AF"/>
    <w:rsid w:val="0016714E"/>
    <w:rsid w:val="00167830"/>
    <w:rsid w:val="00173EE4"/>
    <w:rsid w:val="0017450D"/>
    <w:rsid w:val="00185036"/>
    <w:rsid w:val="00190EBE"/>
    <w:rsid w:val="00197B0B"/>
    <w:rsid w:val="001A09EE"/>
    <w:rsid w:val="001A0A34"/>
    <w:rsid w:val="001A10F4"/>
    <w:rsid w:val="001A5541"/>
    <w:rsid w:val="001A5831"/>
    <w:rsid w:val="001A5838"/>
    <w:rsid w:val="001A663D"/>
    <w:rsid w:val="001B0FE2"/>
    <w:rsid w:val="001B1312"/>
    <w:rsid w:val="001B24C3"/>
    <w:rsid w:val="001B2EE8"/>
    <w:rsid w:val="001B39FB"/>
    <w:rsid w:val="001B3F01"/>
    <w:rsid w:val="001B3F76"/>
    <w:rsid w:val="001B4622"/>
    <w:rsid w:val="001B4A24"/>
    <w:rsid w:val="001B4D5F"/>
    <w:rsid w:val="001B6DFD"/>
    <w:rsid w:val="001B74A1"/>
    <w:rsid w:val="001B7E0D"/>
    <w:rsid w:val="001B7E83"/>
    <w:rsid w:val="001C29F2"/>
    <w:rsid w:val="001C3AE1"/>
    <w:rsid w:val="001C628B"/>
    <w:rsid w:val="001C73AA"/>
    <w:rsid w:val="001C7E93"/>
    <w:rsid w:val="001D13AE"/>
    <w:rsid w:val="001D2003"/>
    <w:rsid w:val="001D39C9"/>
    <w:rsid w:val="001E2713"/>
    <w:rsid w:val="001E329C"/>
    <w:rsid w:val="001E3E56"/>
    <w:rsid w:val="001E4285"/>
    <w:rsid w:val="001E520E"/>
    <w:rsid w:val="001E545D"/>
    <w:rsid w:val="001E5A06"/>
    <w:rsid w:val="001E5D6B"/>
    <w:rsid w:val="001E7E30"/>
    <w:rsid w:val="001F0C38"/>
    <w:rsid w:val="001F2BD2"/>
    <w:rsid w:val="001F524B"/>
    <w:rsid w:val="001F6C13"/>
    <w:rsid w:val="001F6C21"/>
    <w:rsid w:val="001F7CB7"/>
    <w:rsid w:val="002017E8"/>
    <w:rsid w:val="0020250A"/>
    <w:rsid w:val="00204D44"/>
    <w:rsid w:val="002063A8"/>
    <w:rsid w:val="00206B91"/>
    <w:rsid w:val="0020701D"/>
    <w:rsid w:val="00212F4E"/>
    <w:rsid w:val="002141F1"/>
    <w:rsid w:val="002143A2"/>
    <w:rsid w:val="002145C1"/>
    <w:rsid w:val="002157D8"/>
    <w:rsid w:val="00215EBB"/>
    <w:rsid w:val="00224951"/>
    <w:rsid w:val="00224CF2"/>
    <w:rsid w:val="002256A0"/>
    <w:rsid w:val="0022710E"/>
    <w:rsid w:val="00232C19"/>
    <w:rsid w:val="00233D4F"/>
    <w:rsid w:val="002354F6"/>
    <w:rsid w:val="00235CDF"/>
    <w:rsid w:val="0023627E"/>
    <w:rsid w:val="00236ACD"/>
    <w:rsid w:val="002379AC"/>
    <w:rsid w:val="00237D1E"/>
    <w:rsid w:val="00243119"/>
    <w:rsid w:val="002446F0"/>
    <w:rsid w:val="0025036F"/>
    <w:rsid w:val="0025042F"/>
    <w:rsid w:val="00253358"/>
    <w:rsid w:val="002542DC"/>
    <w:rsid w:val="00255C43"/>
    <w:rsid w:val="00260628"/>
    <w:rsid w:val="00262004"/>
    <w:rsid w:val="002633B2"/>
    <w:rsid w:val="00263A9E"/>
    <w:rsid w:val="00263DBB"/>
    <w:rsid w:val="00264377"/>
    <w:rsid w:val="002678D4"/>
    <w:rsid w:val="00267FA4"/>
    <w:rsid w:val="00273BF1"/>
    <w:rsid w:val="00275104"/>
    <w:rsid w:val="00283BE9"/>
    <w:rsid w:val="00283F77"/>
    <w:rsid w:val="002859A9"/>
    <w:rsid w:val="0029349B"/>
    <w:rsid w:val="0029502E"/>
    <w:rsid w:val="00296365"/>
    <w:rsid w:val="00296533"/>
    <w:rsid w:val="00297370"/>
    <w:rsid w:val="002A11A3"/>
    <w:rsid w:val="002A5E60"/>
    <w:rsid w:val="002A5F38"/>
    <w:rsid w:val="002A605A"/>
    <w:rsid w:val="002B4DAC"/>
    <w:rsid w:val="002C0419"/>
    <w:rsid w:val="002C0A05"/>
    <w:rsid w:val="002C34A4"/>
    <w:rsid w:val="002C4144"/>
    <w:rsid w:val="002C445A"/>
    <w:rsid w:val="002C77ED"/>
    <w:rsid w:val="002C7BF4"/>
    <w:rsid w:val="002D4BA3"/>
    <w:rsid w:val="002D68F4"/>
    <w:rsid w:val="002E429F"/>
    <w:rsid w:val="002E4FF3"/>
    <w:rsid w:val="002E5B19"/>
    <w:rsid w:val="002E61F2"/>
    <w:rsid w:val="002F0845"/>
    <w:rsid w:val="002F1A28"/>
    <w:rsid w:val="002F5C69"/>
    <w:rsid w:val="002F70CF"/>
    <w:rsid w:val="002F7760"/>
    <w:rsid w:val="0030111A"/>
    <w:rsid w:val="00301DDE"/>
    <w:rsid w:val="00302052"/>
    <w:rsid w:val="003023A1"/>
    <w:rsid w:val="0030610C"/>
    <w:rsid w:val="0030618E"/>
    <w:rsid w:val="00306958"/>
    <w:rsid w:val="00306D48"/>
    <w:rsid w:val="00306F49"/>
    <w:rsid w:val="0031029A"/>
    <w:rsid w:val="00311208"/>
    <w:rsid w:val="00315C2F"/>
    <w:rsid w:val="00315F69"/>
    <w:rsid w:val="00321706"/>
    <w:rsid w:val="00322444"/>
    <w:rsid w:val="0032264B"/>
    <w:rsid w:val="00322F55"/>
    <w:rsid w:val="00323BBF"/>
    <w:rsid w:val="00323EC8"/>
    <w:rsid w:val="003249BC"/>
    <w:rsid w:val="00327C32"/>
    <w:rsid w:val="00333E6A"/>
    <w:rsid w:val="00337D8D"/>
    <w:rsid w:val="00337E4E"/>
    <w:rsid w:val="00340EF8"/>
    <w:rsid w:val="00342D9B"/>
    <w:rsid w:val="003447EC"/>
    <w:rsid w:val="00345913"/>
    <w:rsid w:val="00347AA3"/>
    <w:rsid w:val="00351E95"/>
    <w:rsid w:val="00356B57"/>
    <w:rsid w:val="00357AAD"/>
    <w:rsid w:val="00364EC5"/>
    <w:rsid w:val="0036555B"/>
    <w:rsid w:val="00367101"/>
    <w:rsid w:val="00371FB6"/>
    <w:rsid w:val="0037208F"/>
    <w:rsid w:val="00373D71"/>
    <w:rsid w:val="00374A64"/>
    <w:rsid w:val="00374A8A"/>
    <w:rsid w:val="0038043F"/>
    <w:rsid w:val="00385391"/>
    <w:rsid w:val="003925BA"/>
    <w:rsid w:val="00393CF6"/>
    <w:rsid w:val="00396E9F"/>
    <w:rsid w:val="003A0760"/>
    <w:rsid w:val="003A0950"/>
    <w:rsid w:val="003A24B3"/>
    <w:rsid w:val="003A2D74"/>
    <w:rsid w:val="003A35DF"/>
    <w:rsid w:val="003A5E9A"/>
    <w:rsid w:val="003A753D"/>
    <w:rsid w:val="003A7FDF"/>
    <w:rsid w:val="003B0433"/>
    <w:rsid w:val="003B3CE9"/>
    <w:rsid w:val="003B5A82"/>
    <w:rsid w:val="003B6950"/>
    <w:rsid w:val="003B763E"/>
    <w:rsid w:val="003C0105"/>
    <w:rsid w:val="003C2878"/>
    <w:rsid w:val="003C33CA"/>
    <w:rsid w:val="003C36FD"/>
    <w:rsid w:val="003C458C"/>
    <w:rsid w:val="003C6369"/>
    <w:rsid w:val="003C6C4B"/>
    <w:rsid w:val="003D1D02"/>
    <w:rsid w:val="003D279E"/>
    <w:rsid w:val="003D2C27"/>
    <w:rsid w:val="003D3D84"/>
    <w:rsid w:val="003D5644"/>
    <w:rsid w:val="003E03E5"/>
    <w:rsid w:val="003E04B1"/>
    <w:rsid w:val="003E2187"/>
    <w:rsid w:val="003E3F15"/>
    <w:rsid w:val="003E4D52"/>
    <w:rsid w:val="003E5C89"/>
    <w:rsid w:val="003E5CA9"/>
    <w:rsid w:val="003F0CD7"/>
    <w:rsid w:val="003F1CF4"/>
    <w:rsid w:val="003F1FE1"/>
    <w:rsid w:val="003F2295"/>
    <w:rsid w:val="003F5438"/>
    <w:rsid w:val="003F614C"/>
    <w:rsid w:val="003F7EF1"/>
    <w:rsid w:val="0040068B"/>
    <w:rsid w:val="004011BF"/>
    <w:rsid w:val="00402151"/>
    <w:rsid w:val="00407D2A"/>
    <w:rsid w:val="00410926"/>
    <w:rsid w:val="004111D9"/>
    <w:rsid w:val="00412944"/>
    <w:rsid w:val="004133F6"/>
    <w:rsid w:val="00413EF9"/>
    <w:rsid w:val="00414D96"/>
    <w:rsid w:val="00420F16"/>
    <w:rsid w:val="00422CAA"/>
    <w:rsid w:val="00424A46"/>
    <w:rsid w:val="00424E47"/>
    <w:rsid w:val="00425056"/>
    <w:rsid w:val="00425CEA"/>
    <w:rsid w:val="00431D20"/>
    <w:rsid w:val="0043342C"/>
    <w:rsid w:val="00433C9C"/>
    <w:rsid w:val="00440310"/>
    <w:rsid w:val="004412DA"/>
    <w:rsid w:val="004420BF"/>
    <w:rsid w:val="00442869"/>
    <w:rsid w:val="004451E9"/>
    <w:rsid w:val="0045054E"/>
    <w:rsid w:val="00451FF6"/>
    <w:rsid w:val="004524EE"/>
    <w:rsid w:val="00456D91"/>
    <w:rsid w:val="004605DC"/>
    <w:rsid w:val="0046085E"/>
    <w:rsid w:val="00461C86"/>
    <w:rsid w:val="00462187"/>
    <w:rsid w:val="004644D6"/>
    <w:rsid w:val="00465109"/>
    <w:rsid w:val="00465CD4"/>
    <w:rsid w:val="004661E4"/>
    <w:rsid w:val="00467865"/>
    <w:rsid w:val="00470544"/>
    <w:rsid w:val="00472C68"/>
    <w:rsid w:val="00475694"/>
    <w:rsid w:val="004770DA"/>
    <w:rsid w:val="00481BF7"/>
    <w:rsid w:val="00483A30"/>
    <w:rsid w:val="00483AFB"/>
    <w:rsid w:val="00485F02"/>
    <w:rsid w:val="00487847"/>
    <w:rsid w:val="0049049E"/>
    <w:rsid w:val="00491457"/>
    <w:rsid w:val="004928F2"/>
    <w:rsid w:val="00494546"/>
    <w:rsid w:val="00494C00"/>
    <w:rsid w:val="004971BF"/>
    <w:rsid w:val="004A0D53"/>
    <w:rsid w:val="004A1379"/>
    <w:rsid w:val="004A4783"/>
    <w:rsid w:val="004A54DA"/>
    <w:rsid w:val="004A5A84"/>
    <w:rsid w:val="004A5E77"/>
    <w:rsid w:val="004A7C4B"/>
    <w:rsid w:val="004B1067"/>
    <w:rsid w:val="004B315E"/>
    <w:rsid w:val="004B33D3"/>
    <w:rsid w:val="004B7472"/>
    <w:rsid w:val="004C015E"/>
    <w:rsid w:val="004C427B"/>
    <w:rsid w:val="004C614B"/>
    <w:rsid w:val="004D3569"/>
    <w:rsid w:val="004D6059"/>
    <w:rsid w:val="004D6FAC"/>
    <w:rsid w:val="004E57B7"/>
    <w:rsid w:val="004E5D4D"/>
    <w:rsid w:val="004E5D61"/>
    <w:rsid w:val="004F0BD3"/>
    <w:rsid w:val="004F0F46"/>
    <w:rsid w:val="004F738A"/>
    <w:rsid w:val="00500D67"/>
    <w:rsid w:val="00503097"/>
    <w:rsid w:val="00505577"/>
    <w:rsid w:val="005070EE"/>
    <w:rsid w:val="005073D2"/>
    <w:rsid w:val="00507E5C"/>
    <w:rsid w:val="00510A2E"/>
    <w:rsid w:val="00510FC0"/>
    <w:rsid w:val="00512D4B"/>
    <w:rsid w:val="005133A9"/>
    <w:rsid w:val="00514428"/>
    <w:rsid w:val="00524339"/>
    <w:rsid w:val="00526350"/>
    <w:rsid w:val="00526D1F"/>
    <w:rsid w:val="00541CCD"/>
    <w:rsid w:val="00546723"/>
    <w:rsid w:val="0054699C"/>
    <w:rsid w:val="00547B72"/>
    <w:rsid w:val="005508D5"/>
    <w:rsid w:val="00552A81"/>
    <w:rsid w:val="0055539B"/>
    <w:rsid w:val="00555EDB"/>
    <w:rsid w:val="00556606"/>
    <w:rsid w:val="00557DD5"/>
    <w:rsid w:val="00561FC4"/>
    <w:rsid w:val="00562BB9"/>
    <w:rsid w:val="005653B1"/>
    <w:rsid w:val="00565658"/>
    <w:rsid w:val="00567323"/>
    <w:rsid w:val="0057346A"/>
    <w:rsid w:val="00573736"/>
    <w:rsid w:val="005762A8"/>
    <w:rsid w:val="005767F9"/>
    <w:rsid w:val="005770A6"/>
    <w:rsid w:val="00581246"/>
    <w:rsid w:val="00581BAE"/>
    <w:rsid w:val="00582201"/>
    <w:rsid w:val="00583C42"/>
    <w:rsid w:val="00587C56"/>
    <w:rsid w:val="0059017E"/>
    <w:rsid w:val="005911B7"/>
    <w:rsid w:val="005942D4"/>
    <w:rsid w:val="00595A43"/>
    <w:rsid w:val="005964B3"/>
    <w:rsid w:val="005A081A"/>
    <w:rsid w:val="005A1A16"/>
    <w:rsid w:val="005A1FA6"/>
    <w:rsid w:val="005A3149"/>
    <w:rsid w:val="005A5908"/>
    <w:rsid w:val="005B0A4D"/>
    <w:rsid w:val="005B1CE2"/>
    <w:rsid w:val="005B2C0D"/>
    <w:rsid w:val="005B41ED"/>
    <w:rsid w:val="005B458A"/>
    <w:rsid w:val="005B64B1"/>
    <w:rsid w:val="005B7AFF"/>
    <w:rsid w:val="005C414F"/>
    <w:rsid w:val="005C4F79"/>
    <w:rsid w:val="005D09C1"/>
    <w:rsid w:val="005D176C"/>
    <w:rsid w:val="005D1E03"/>
    <w:rsid w:val="005D2B54"/>
    <w:rsid w:val="005D45EC"/>
    <w:rsid w:val="005D4DC4"/>
    <w:rsid w:val="005E09CA"/>
    <w:rsid w:val="005E174E"/>
    <w:rsid w:val="005E25CD"/>
    <w:rsid w:val="005E7A5D"/>
    <w:rsid w:val="005F36A0"/>
    <w:rsid w:val="005F4D97"/>
    <w:rsid w:val="0060188A"/>
    <w:rsid w:val="00602F63"/>
    <w:rsid w:val="00605F1A"/>
    <w:rsid w:val="00607359"/>
    <w:rsid w:val="006111E7"/>
    <w:rsid w:val="00611B7A"/>
    <w:rsid w:val="00611C09"/>
    <w:rsid w:val="00611E21"/>
    <w:rsid w:val="006137B0"/>
    <w:rsid w:val="00614E59"/>
    <w:rsid w:val="0061713E"/>
    <w:rsid w:val="00620D58"/>
    <w:rsid w:val="0062330A"/>
    <w:rsid w:val="0062335B"/>
    <w:rsid w:val="006244D1"/>
    <w:rsid w:val="00625829"/>
    <w:rsid w:val="0062613C"/>
    <w:rsid w:val="00626787"/>
    <w:rsid w:val="00626A9D"/>
    <w:rsid w:val="00626B7D"/>
    <w:rsid w:val="0062753A"/>
    <w:rsid w:val="00631D79"/>
    <w:rsid w:val="00632337"/>
    <w:rsid w:val="0063269E"/>
    <w:rsid w:val="00633D78"/>
    <w:rsid w:val="00635171"/>
    <w:rsid w:val="00635BCB"/>
    <w:rsid w:val="00636D91"/>
    <w:rsid w:val="00637D5C"/>
    <w:rsid w:val="00640FEF"/>
    <w:rsid w:val="00641359"/>
    <w:rsid w:val="00643D86"/>
    <w:rsid w:val="0064464B"/>
    <w:rsid w:val="00647C93"/>
    <w:rsid w:val="0065104C"/>
    <w:rsid w:val="006571FB"/>
    <w:rsid w:val="00657B42"/>
    <w:rsid w:val="0066052B"/>
    <w:rsid w:val="00660B9F"/>
    <w:rsid w:val="00661B6E"/>
    <w:rsid w:val="006622D5"/>
    <w:rsid w:val="00663D08"/>
    <w:rsid w:val="006645D1"/>
    <w:rsid w:val="00671DA9"/>
    <w:rsid w:val="00671F42"/>
    <w:rsid w:val="0067224A"/>
    <w:rsid w:val="00672F69"/>
    <w:rsid w:val="0067607B"/>
    <w:rsid w:val="00677617"/>
    <w:rsid w:val="00680EA9"/>
    <w:rsid w:val="00680FAE"/>
    <w:rsid w:val="00681D60"/>
    <w:rsid w:val="00682B56"/>
    <w:rsid w:val="00682D47"/>
    <w:rsid w:val="00683B76"/>
    <w:rsid w:val="00683BCF"/>
    <w:rsid w:val="00686A9F"/>
    <w:rsid w:val="00687292"/>
    <w:rsid w:val="006918FD"/>
    <w:rsid w:val="00692CDC"/>
    <w:rsid w:val="00692E3D"/>
    <w:rsid w:val="00692F29"/>
    <w:rsid w:val="00692FD8"/>
    <w:rsid w:val="00695DC1"/>
    <w:rsid w:val="00696C64"/>
    <w:rsid w:val="0069747A"/>
    <w:rsid w:val="006A0535"/>
    <w:rsid w:val="006A4471"/>
    <w:rsid w:val="006A4B40"/>
    <w:rsid w:val="006A682D"/>
    <w:rsid w:val="006B1BCA"/>
    <w:rsid w:val="006B3088"/>
    <w:rsid w:val="006B4100"/>
    <w:rsid w:val="006B4B1F"/>
    <w:rsid w:val="006B5A3E"/>
    <w:rsid w:val="006B6680"/>
    <w:rsid w:val="006B689A"/>
    <w:rsid w:val="006C08C6"/>
    <w:rsid w:val="006C1C8F"/>
    <w:rsid w:val="006C2425"/>
    <w:rsid w:val="006C6681"/>
    <w:rsid w:val="006C70B4"/>
    <w:rsid w:val="006C78A9"/>
    <w:rsid w:val="006D2390"/>
    <w:rsid w:val="006D2932"/>
    <w:rsid w:val="006D3D58"/>
    <w:rsid w:val="006D42A3"/>
    <w:rsid w:val="006D4428"/>
    <w:rsid w:val="006E1CA4"/>
    <w:rsid w:val="006E2F7C"/>
    <w:rsid w:val="006E6D88"/>
    <w:rsid w:val="006E7B5B"/>
    <w:rsid w:val="006E7C71"/>
    <w:rsid w:val="006E7D5E"/>
    <w:rsid w:val="006F0B32"/>
    <w:rsid w:val="006F0C1D"/>
    <w:rsid w:val="006F396B"/>
    <w:rsid w:val="006F41E4"/>
    <w:rsid w:val="006F53B7"/>
    <w:rsid w:val="006F5E37"/>
    <w:rsid w:val="00700FD4"/>
    <w:rsid w:val="0070378C"/>
    <w:rsid w:val="007042E5"/>
    <w:rsid w:val="00704F96"/>
    <w:rsid w:val="0070752E"/>
    <w:rsid w:val="00707815"/>
    <w:rsid w:val="00707F3E"/>
    <w:rsid w:val="0071287D"/>
    <w:rsid w:val="007149C1"/>
    <w:rsid w:val="00715E53"/>
    <w:rsid w:val="00716310"/>
    <w:rsid w:val="0073184B"/>
    <w:rsid w:val="00743748"/>
    <w:rsid w:val="00744497"/>
    <w:rsid w:val="00746B9A"/>
    <w:rsid w:val="007524BF"/>
    <w:rsid w:val="00752582"/>
    <w:rsid w:val="007634B2"/>
    <w:rsid w:val="00764B86"/>
    <w:rsid w:val="00766B1D"/>
    <w:rsid w:val="00767DB6"/>
    <w:rsid w:val="00767E18"/>
    <w:rsid w:val="00770968"/>
    <w:rsid w:val="007725F8"/>
    <w:rsid w:val="00774240"/>
    <w:rsid w:val="00777209"/>
    <w:rsid w:val="0077781D"/>
    <w:rsid w:val="00781BFA"/>
    <w:rsid w:val="007826E0"/>
    <w:rsid w:val="00783650"/>
    <w:rsid w:val="0078541F"/>
    <w:rsid w:val="00785D7D"/>
    <w:rsid w:val="00786F32"/>
    <w:rsid w:val="00791B15"/>
    <w:rsid w:val="00794959"/>
    <w:rsid w:val="00794A4F"/>
    <w:rsid w:val="00797AB5"/>
    <w:rsid w:val="007A4429"/>
    <w:rsid w:val="007A4C64"/>
    <w:rsid w:val="007C3198"/>
    <w:rsid w:val="007C3691"/>
    <w:rsid w:val="007C4D87"/>
    <w:rsid w:val="007C6120"/>
    <w:rsid w:val="007D3D0E"/>
    <w:rsid w:val="007D60B9"/>
    <w:rsid w:val="007D72E7"/>
    <w:rsid w:val="007E06A6"/>
    <w:rsid w:val="007E2A46"/>
    <w:rsid w:val="007E6046"/>
    <w:rsid w:val="007F5DA3"/>
    <w:rsid w:val="007F7AB1"/>
    <w:rsid w:val="00800056"/>
    <w:rsid w:val="00800461"/>
    <w:rsid w:val="008004BF"/>
    <w:rsid w:val="00800928"/>
    <w:rsid w:val="00801C9E"/>
    <w:rsid w:val="00804688"/>
    <w:rsid w:val="00805B13"/>
    <w:rsid w:val="0080773D"/>
    <w:rsid w:val="00812DAB"/>
    <w:rsid w:val="00813E94"/>
    <w:rsid w:val="00815E6B"/>
    <w:rsid w:val="008161D1"/>
    <w:rsid w:val="00816EAD"/>
    <w:rsid w:val="0081717A"/>
    <w:rsid w:val="00817E09"/>
    <w:rsid w:val="008215A2"/>
    <w:rsid w:val="00821795"/>
    <w:rsid w:val="00822C60"/>
    <w:rsid w:val="00824531"/>
    <w:rsid w:val="008279E1"/>
    <w:rsid w:val="00830C16"/>
    <w:rsid w:val="00835DA3"/>
    <w:rsid w:val="008370E4"/>
    <w:rsid w:val="008415B9"/>
    <w:rsid w:val="00842B7B"/>
    <w:rsid w:val="00843E54"/>
    <w:rsid w:val="0084435E"/>
    <w:rsid w:val="0084453D"/>
    <w:rsid w:val="00846A72"/>
    <w:rsid w:val="008519F1"/>
    <w:rsid w:val="00851B0B"/>
    <w:rsid w:val="00853124"/>
    <w:rsid w:val="00853ACC"/>
    <w:rsid w:val="00854B75"/>
    <w:rsid w:val="008562B6"/>
    <w:rsid w:val="008639E6"/>
    <w:rsid w:val="00864C19"/>
    <w:rsid w:val="00866812"/>
    <w:rsid w:val="00867291"/>
    <w:rsid w:val="008673A8"/>
    <w:rsid w:val="008708DF"/>
    <w:rsid w:val="00874850"/>
    <w:rsid w:val="00875733"/>
    <w:rsid w:val="00881399"/>
    <w:rsid w:val="00882A51"/>
    <w:rsid w:val="00883B4F"/>
    <w:rsid w:val="00883BFD"/>
    <w:rsid w:val="0089224E"/>
    <w:rsid w:val="0089385A"/>
    <w:rsid w:val="00893DFE"/>
    <w:rsid w:val="00894E6A"/>
    <w:rsid w:val="0089725A"/>
    <w:rsid w:val="00897DDA"/>
    <w:rsid w:val="008A0540"/>
    <w:rsid w:val="008A1C5F"/>
    <w:rsid w:val="008A214D"/>
    <w:rsid w:val="008A635C"/>
    <w:rsid w:val="008A7297"/>
    <w:rsid w:val="008B0262"/>
    <w:rsid w:val="008B19C9"/>
    <w:rsid w:val="008B2458"/>
    <w:rsid w:val="008B3DDB"/>
    <w:rsid w:val="008B60C0"/>
    <w:rsid w:val="008B7DB6"/>
    <w:rsid w:val="008C0241"/>
    <w:rsid w:val="008C19C0"/>
    <w:rsid w:val="008C2800"/>
    <w:rsid w:val="008C307A"/>
    <w:rsid w:val="008C55D1"/>
    <w:rsid w:val="008D0EF0"/>
    <w:rsid w:val="008D20A5"/>
    <w:rsid w:val="008D20C7"/>
    <w:rsid w:val="008D4E36"/>
    <w:rsid w:val="008D545F"/>
    <w:rsid w:val="008D632D"/>
    <w:rsid w:val="008D79BC"/>
    <w:rsid w:val="008D7C83"/>
    <w:rsid w:val="008E3AF6"/>
    <w:rsid w:val="008E450F"/>
    <w:rsid w:val="008E756E"/>
    <w:rsid w:val="008E781F"/>
    <w:rsid w:val="008F0C63"/>
    <w:rsid w:val="008F23A6"/>
    <w:rsid w:val="008F4BBA"/>
    <w:rsid w:val="008F53CB"/>
    <w:rsid w:val="00903AE7"/>
    <w:rsid w:val="0090622F"/>
    <w:rsid w:val="0090735B"/>
    <w:rsid w:val="009077D7"/>
    <w:rsid w:val="00907D6D"/>
    <w:rsid w:val="0091019C"/>
    <w:rsid w:val="00911C50"/>
    <w:rsid w:val="009141E0"/>
    <w:rsid w:val="00915C57"/>
    <w:rsid w:val="00916D4E"/>
    <w:rsid w:val="00917183"/>
    <w:rsid w:val="00920D26"/>
    <w:rsid w:val="00922416"/>
    <w:rsid w:val="00925DEE"/>
    <w:rsid w:val="00926076"/>
    <w:rsid w:val="00926664"/>
    <w:rsid w:val="009271DA"/>
    <w:rsid w:val="0093716F"/>
    <w:rsid w:val="00937AA6"/>
    <w:rsid w:val="00940860"/>
    <w:rsid w:val="0094117D"/>
    <w:rsid w:val="00943336"/>
    <w:rsid w:val="009441AA"/>
    <w:rsid w:val="00945916"/>
    <w:rsid w:val="00953842"/>
    <w:rsid w:val="00954EA0"/>
    <w:rsid w:val="00956168"/>
    <w:rsid w:val="0096709D"/>
    <w:rsid w:val="0096741E"/>
    <w:rsid w:val="00967554"/>
    <w:rsid w:val="0096778E"/>
    <w:rsid w:val="00967979"/>
    <w:rsid w:val="00970624"/>
    <w:rsid w:val="009709F8"/>
    <w:rsid w:val="00970B4C"/>
    <w:rsid w:val="00973BC5"/>
    <w:rsid w:val="00974D40"/>
    <w:rsid w:val="00974E6B"/>
    <w:rsid w:val="009754BF"/>
    <w:rsid w:val="00975ABE"/>
    <w:rsid w:val="009817CE"/>
    <w:rsid w:val="00982219"/>
    <w:rsid w:val="00983F23"/>
    <w:rsid w:val="0098659D"/>
    <w:rsid w:val="00990EFC"/>
    <w:rsid w:val="0099191D"/>
    <w:rsid w:val="00991C25"/>
    <w:rsid w:val="00993887"/>
    <w:rsid w:val="009A5560"/>
    <w:rsid w:val="009B02F8"/>
    <w:rsid w:val="009B1384"/>
    <w:rsid w:val="009B168E"/>
    <w:rsid w:val="009B2D01"/>
    <w:rsid w:val="009B472B"/>
    <w:rsid w:val="009C7177"/>
    <w:rsid w:val="009C757D"/>
    <w:rsid w:val="009D05E0"/>
    <w:rsid w:val="009D1B64"/>
    <w:rsid w:val="009D28EF"/>
    <w:rsid w:val="009D2965"/>
    <w:rsid w:val="009D3ACA"/>
    <w:rsid w:val="009D4B0C"/>
    <w:rsid w:val="009D5FE8"/>
    <w:rsid w:val="009D68DA"/>
    <w:rsid w:val="009E167D"/>
    <w:rsid w:val="009E2676"/>
    <w:rsid w:val="009E2D53"/>
    <w:rsid w:val="009E3697"/>
    <w:rsid w:val="009E4926"/>
    <w:rsid w:val="009F0C11"/>
    <w:rsid w:val="009F300C"/>
    <w:rsid w:val="009F71C5"/>
    <w:rsid w:val="00A01AF4"/>
    <w:rsid w:val="00A046E7"/>
    <w:rsid w:val="00A05E2B"/>
    <w:rsid w:val="00A10204"/>
    <w:rsid w:val="00A141A3"/>
    <w:rsid w:val="00A21BFF"/>
    <w:rsid w:val="00A22F20"/>
    <w:rsid w:val="00A23A23"/>
    <w:rsid w:val="00A23BE4"/>
    <w:rsid w:val="00A24365"/>
    <w:rsid w:val="00A26E6A"/>
    <w:rsid w:val="00A30C52"/>
    <w:rsid w:val="00A318EC"/>
    <w:rsid w:val="00A35A5A"/>
    <w:rsid w:val="00A4016F"/>
    <w:rsid w:val="00A4153B"/>
    <w:rsid w:val="00A42A53"/>
    <w:rsid w:val="00A42C5A"/>
    <w:rsid w:val="00A44F54"/>
    <w:rsid w:val="00A45265"/>
    <w:rsid w:val="00A5075F"/>
    <w:rsid w:val="00A53EEE"/>
    <w:rsid w:val="00A57578"/>
    <w:rsid w:val="00A67991"/>
    <w:rsid w:val="00A679CF"/>
    <w:rsid w:val="00A739FB"/>
    <w:rsid w:val="00A817BB"/>
    <w:rsid w:val="00A82795"/>
    <w:rsid w:val="00A8368A"/>
    <w:rsid w:val="00A838B9"/>
    <w:rsid w:val="00A84055"/>
    <w:rsid w:val="00A84A57"/>
    <w:rsid w:val="00A90775"/>
    <w:rsid w:val="00A92E1C"/>
    <w:rsid w:val="00A95B31"/>
    <w:rsid w:val="00A9793A"/>
    <w:rsid w:val="00AA2455"/>
    <w:rsid w:val="00AA2F6E"/>
    <w:rsid w:val="00AA3F8B"/>
    <w:rsid w:val="00AB2ADE"/>
    <w:rsid w:val="00AB50AA"/>
    <w:rsid w:val="00AB5AE8"/>
    <w:rsid w:val="00AB6C1B"/>
    <w:rsid w:val="00AB7A14"/>
    <w:rsid w:val="00AC0C6D"/>
    <w:rsid w:val="00AC7028"/>
    <w:rsid w:val="00AD194F"/>
    <w:rsid w:val="00AD29B9"/>
    <w:rsid w:val="00AD40A7"/>
    <w:rsid w:val="00AD751D"/>
    <w:rsid w:val="00AD78EF"/>
    <w:rsid w:val="00AE12EB"/>
    <w:rsid w:val="00AE19FD"/>
    <w:rsid w:val="00AE5B90"/>
    <w:rsid w:val="00AE6A89"/>
    <w:rsid w:val="00AF037D"/>
    <w:rsid w:val="00AF1368"/>
    <w:rsid w:val="00AF242E"/>
    <w:rsid w:val="00AF48A9"/>
    <w:rsid w:val="00AF55CC"/>
    <w:rsid w:val="00AF676A"/>
    <w:rsid w:val="00AF6E1C"/>
    <w:rsid w:val="00B067E1"/>
    <w:rsid w:val="00B10D12"/>
    <w:rsid w:val="00B10FCD"/>
    <w:rsid w:val="00B11182"/>
    <w:rsid w:val="00B13811"/>
    <w:rsid w:val="00B161B2"/>
    <w:rsid w:val="00B20A41"/>
    <w:rsid w:val="00B213D1"/>
    <w:rsid w:val="00B21970"/>
    <w:rsid w:val="00B23497"/>
    <w:rsid w:val="00B24370"/>
    <w:rsid w:val="00B24A88"/>
    <w:rsid w:val="00B25EB8"/>
    <w:rsid w:val="00B273C6"/>
    <w:rsid w:val="00B30AFC"/>
    <w:rsid w:val="00B31787"/>
    <w:rsid w:val="00B33C1F"/>
    <w:rsid w:val="00B373C9"/>
    <w:rsid w:val="00B451EB"/>
    <w:rsid w:val="00B476DC"/>
    <w:rsid w:val="00B477EC"/>
    <w:rsid w:val="00B47DD7"/>
    <w:rsid w:val="00B508ED"/>
    <w:rsid w:val="00B53862"/>
    <w:rsid w:val="00B55B99"/>
    <w:rsid w:val="00B6047B"/>
    <w:rsid w:val="00B64749"/>
    <w:rsid w:val="00B64982"/>
    <w:rsid w:val="00B66098"/>
    <w:rsid w:val="00B70241"/>
    <w:rsid w:val="00B70CBE"/>
    <w:rsid w:val="00B75CCD"/>
    <w:rsid w:val="00B76DDD"/>
    <w:rsid w:val="00B77D70"/>
    <w:rsid w:val="00B802C1"/>
    <w:rsid w:val="00B80C50"/>
    <w:rsid w:val="00B81175"/>
    <w:rsid w:val="00B81CCC"/>
    <w:rsid w:val="00B83E81"/>
    <w:rsid w:val="00B87128"/>
    <w:rsid w:val="00B90800"/>
    <w:rsid w:val="00B9313C"/>
    <w:rsid w:val="00B93897"/>
    <w:rsid w:val="00B94A05"/>
    <w:rsid w:val="00BA2629"/>
    <w:rsid w:val="00BA2ACB"/>
    <w:rsid w:val="00BA426B"/>
    <w:rsid w:val="00BA6DAE"/>
    <w:rsid w:val="00BA75F5"/>
    <w:rsid w:val="00BC058C"/>
    <w:rsid w:val="00BC38A9"/>
    <w:rsid w:val="00BC5519"/>
    <w:rsid w:val="00BD025C"/>
    <w:rsid w:val="00BD02B4"/>
    <w:rsid w:val="00BD1042"/>
    <w:rsid w:val="00BD47C5"/>
    <w:rsid w:val="00BD62F5"/>
    <w:rsid w:val="00BE090E"/>
    <w:rsid w:val="00BE28CB"/>
    <w:rsid w:val="00BF31AC"/>
    <w:rsid w:val="00BF32A1"/>
    <w:rsid w:val="00BF4B8B"/>
    <w:rsid w:val="00BF6130"/>
    <w:rsid w:val="00BF67B7"/>
    <w:rsid w:val="00C004E9"/>
    <w:rsid w:val="00C00C68"/>
    <w:rsid w:val="00C02E50"/>
    <w:rsid w:val="00C05C40"/>
    <w:rsid w:val="00C07201"/>
    <w:rsid w:val="00C11587"/>
    <w:rsid w:val="00C11D2E"/>
    <w:rsid w:val="00C122CC"/>
    <w:rsid w:val="00C13E1F"/>
    <w:rsid w:val="00C16045"/>
    <w:rsid w:val="00C17381"/>
    <w:rsid w:val="00C173B2"/>
    <w:rsid w:val="00C207ED"/>
    <w:rsid w:val="00C2204E"/>
    <w:rsid w:val="00C25BE6"/>
    <w:rsid w:val="00C30FC2"/>
    <w:rsid w:val="00C31A1D"/>
    <w:rsid w:val="00C338AF"/>
    <w:rsid w:val="00C348FC"/>
    <w:rsid w:val="00C37E96"/>
    <w:rsid w:val="00C41F8A"/>
    <w:rsid w:val="00C44470"/>
    <w:rsid w:val="00C469C0"/>
    <w:rsid w:val="00C4784B"/>
    <w:rsid w:val="00C500D1"/>
    <w:rsid w:val="00C5077F"/>
    <w:rsid w:val="00C552BB"/>
    <w:rsid w:val="00C558C0"/>
    <w:rsid w:val="00C57212"/>
    <w:rsid w:val="00C60342"/>
    <w:rsid w:val="00C6207F"/>
    <w:rsid w:val="00C6227E"/>
    <w:rsid w:val="00C630A9"/>
    <w:rsid w:val="00C65EC7"/>
    <w:rsid w:val="00C6650B"/>
    <w:rsid w:val="00C711EF"/>
    <w:rsid w:val="00C75EA9"/>
    <w:rsid w:val="00C77258"/>
    <w:rsid w:val="00C82F94"/>
    <w:rsid w:val="00C94509"/>
    <w:rsid w:val="00C95675"/>
    <w:rsid w:val="00CA1BF9"/>
    <w:rsid w:val="00CA261C"/>
    <w:rsid w:val="00CA549E"/>
    <w:rsid w:val="00CB09F2"/>
    <w:rsid w:val="00CB4F32"/>
    <w:rsid w:val="00CB51C7"/>
    <w:rsid w:val="00CB5C6F"/>
    <w:rsid w:val="00CB5E26"/>
    <w:rsid w:val="00CC0462"/>
    <w:rsid w:val="00CC2F1D"/>
    <w:rsid w:val="00CC4B94"/>
    <w:rsid w:val="00CC54CA"/>
    <w:rsid w:val="00CC6844"/>
    <w:rsid w:val="00CC696F"/>
    <w:rsid w:val="00CC7624"/>
    <w:rsid w:val="00CD02D6"/>
    <w:rsid w:val="00CD5462"/>
    <w:rsid w:val="00CF01ED"/>
    <w:rsid w:val="00CF1498"/>
    <w:rsid w:val="00CF1E53"/>
    <w:rsid w:val="00CF6A9E"/>
    <w:rsid w:val="00CF79B5"/>
    <w:rsid w:val="00D04247"/>
    <w:rsid w:val="00D045BF"/>
    <w:rsid w:val="00D070F6"/>
    <w:rsid w:val="00D12E91"/>
    <w:rsid w:val="00D1615B"/>
    <w:rsid w:val="00D20161"/>
    <w:rsid w:val="00D208F5"/>
    <w:rsid w:val="00D2107B"/>
    <w:rsid w:val="00D217B3"/>
    <w:rsid w:val="00D305A4"/>
    <w:rsid w:val="00D33D9F"/>
    <w:rsid w:val="00D353DA"/>
    <w:rsid w:val="00D357EC"/>
    <w:rsid w:val="00D401A8"/>
    <w:rsid w:val="00D60CB2"/>
    <w:rsid w:val="00D61345"/>
    <w:rsid w:val="00D62524"/>
    <w:rsid w:val="00D636F0"/>
    <w:rsid w:val="00D63961"/>
    <w:rsid w:val="00D64E2E"/>
    <w:rsid w:val="00D7045B"/>
    <w:rsid w:val="00D7059A"/>
    <w:rsid w:val="00D70704"/>
    <w:rsid w:val="00D71973"/>
    <w:rsid w:val="00D72FDB"/>
    <w:rsid w:val="00D74B93"/>
    <w:rsid w:val="00D75779"/>
    <w:rsid w:val="00D75AAE"/>
    <w:rsid w:val="00D7712C"/>
    <w:rsid w:val="00D77DD1"/>
    <w:rsid w:val="00D80BD9"/>
    <w:rsid w:val="00D80CE2"/>
    <w:rsid w:val="00D82D2B"/>
    <w:rsid w:val="00D85C32"/>
    <w:rsid w:val="00D87D2E"/>
    <w:rsid w:val="00D92330"/>
    <w:rsid w:val="00D933BC"/>
    <w:rsid w:val="00DA204C"/>
    <w:rsid w:val="00DA20CE"/>
    <w:rsid w:val="00DA280B"/>
    <w:rsid w:val="00DA2FCF"/>
    <w:rsid w:val="00DA5D33"/>
    <w:rsid w:val="00DA66E2"/>
    <w:rsid w:val="00DB2CB8"/>
    <w:rsid w:val="00DB2EF6"/>
    <w:rsid w:val="00DB300E"/>
    <w:rsid w:val="00DB31DE"/>
    <w:rsid w:val="00DB5235"/>
    <w:rsid w:val="00DC06A4"/>
    <w:rsid w:val="00DC1819"/>
    <w:rsid w:val="00DC2CE1"/>
    <w:rsid w:val="00DC3877"/>
    <w:rsid w:val="00DC5DB9"/>
    <w:rsid w:val="00DC67AF"/>
    <w:rsid w:val="00DC787A"/>
    <w:rsid w:val="00DC7F16"/>
    <w:rsid w:val="00DD123E"/>
    <w:rsid w:val="00DD18E9"/>
    <w:rsid w:val="00DD3E4D"/>
    <w:rsid w:val="00DD503F"/>
    <w:rsid w:val="00DD6602"/>
    <w:rsid w:val="00DD662B"/>
    <w:rsid w:val="00DE036A"/>
    <w:rsid w:val="00DE3A3F"/>
    <w:rsid w:val="00DF1E7B"/>
    <w:rsid w:val="00E045AF"/>
    <w:rsid w:val="00E04897"/>
    <w:rsid w:val="00E06913"/>
    <w:rsid w:val="00E076B4"/>
    <w:rsid w:val="00E1132B"/>
    <w:rsid w:val="00E119C8"/>
    <w:rsid w:val="00E120E0"/>
    <w:rsid w:val="00E13CB9"/>
    <w:rsid w:val="00E1436D"/>
    <w:rsid w:val="00E151FF"/>
    <w:rsid w:val="00E15682"/>
    <w:rsid w:val="00E176B2"/>
    <w:rsid w:val="00E22BE9"/>
    <w:rsid w:val="00E235EB"/>
    <w:rsid w:val="00E25E57"/>
    <w:rsid w:val="00E26805"/>
    <w:rsid w:val="00E27344"/>
    <w:rsid w:val="00E27BEE"/>
    <w:rsid w:val="00E356E1"/>
    <w:rsid w:val="00E40306"/>
    <w:rsid w:val="00E40D89"/>
    <w:rsid w:val="00E40FF5"/>
    <w:rsid w:val="00E413F2"/>
    <w:rsid w:val="00E41DAC"/>
    <w:rsid w:val="00E42D70"/>
    <w:rsid w:val="00E45DA5"/>
    <w:rsid w:val="00E45FBE"/>
    <w:rsid w:val="00E47EAF"/>
    <w:rsid w:val="00E515E6"/>
    <w:rsid w:val="00E51E64"/>
    <w:rsid w:val="00E51F9C"/>
    <w:rsid w:val="00E5265D"/>
    <w:rsid w:val="00E52FDB"/>
    <w:rsid w:val="00E538FD"/>
    <w:rsid w:val="00E5441B"/>
    <w:rsid w:val="00E54B29"/>
    <w:rsid w:val="00E56126"/>
    <w:rsid w:val="00E565A2"/>
    <w:rsid w:val="00E56A88"/>
    <w:rsid w:val="00E57EA8"/>
    <w:rsid w:val="00E6368D"/>
    <w:rsid w:val="00E66EB8"/>
    <w:rsid w:val="00E741A6"/>
    <w:rsid w:val="00E753AD"/>
    <w:rsid w:val="00E77161"/>
    <w:rsid w:val="00E80588"/>
    <w:rsid w:val="00E80DE4"/>
    <w:rsid w:val="00E815C4"/>
    <w:rsid w:val="00E8454C"/>
    <w:rsid w:val="00E87C26"/>
    <w:rsid w:val="00E94C80"/>
    <w:rsid w:val="00E954EF"/>
    <w:rsid w:val="00E963F5"/>
    <w:rsid w:val="00EA045C"/>
    <w:rsid w:val="00EA153C"/>
    <w:rsid w:val="00EA7D26"/>
    <w:rsid w:val="00EB0997"/>
    <w:rsid w:val="00EB30F4"/>
    <w:rsid w:val="00EB7173"/>
    <w:rsid w:val="00EC0254"/>
    <w:rsid w:val="00ED0585"/>
    <w:rsid w:val="00ED4337"/>
    <w:rsid w:val="00ED580B"/>
    <w:rsid w:val="00ED73DA"/>
    <w:rsid w:val="00EE3A63"/>
    <w:rsid w:val="00EE721C"/>
    <w:rsid w:val="00EE7AC5"/>
    <w:rsid w:val="00EE7BD6"/>
    <w:rsid w:val="00EF24A2"/>
    <w:rsid w:val="00EF6814"/>
    <w:rsid w:val="00F018F4"/>
    <w:rsid w:val="00F04035"/>
    <w:rsid w:val="00F04E05"/>
    <w:rsid w:val="00F077E1"/>
    <w:rsid w:val="00F125AC"/>
    <w:rsid w:val="00F16C9C"/>
    <w:rsid w:val="00F204C9"/>
    <w:rsid w:val="00F20DF9"/>
    <w:rsid w:val="00F21DF4"/>
    <w:rsid w:val="00F24A84"/>
    <w:rsid w:val="00F30BD3"/>
    <w:rsid w:val="00F30EBD"/>
    <w:rsid w:val="00F33488"/>
    <w:rsid w:val="00F35B06"/>
    <w:rsid w:val="00F36429"/>
    <w:rsid w:val="00F370C2"/>
    <w:rsid w:val="00F40637"/>
    <w:rsid w:val="00F40B2E"/>
    <w:rsid w:val="00F44856"/>
    <w:rsid w:val="00F45341"/>
    <w:rsid w:val="00F45BBD"/>
    <w:rsid w:val="00F46D71"/>
    <w:rsid w:val="00F4720F"/>
    <w:rsid w:val="00F52B1A"/>
    <w:rsid w:val="00F54C7A"/>
    <w:rsid w:val="00F57CCC"/>
    <w:rsid w:val="00F60200"/>
    <w:rsid w:val="00F61A12"/>
    <w:rsid w:val="00F63DF4"/>
    <w:rsid w:val="00F6436C"/>
    <w:rsid w:val="00F6463C"/>
    <w:rsid w:val="00F65520"/>
    <w:rsid w:val="00F65A05"/>
    <w:rsid w:val="00F668B8"/>
    <w:rsid w:val="00F705D5"/>
    <w:rsid w:val="00F70C7B"/>
    <w:rsid w:val="00F715C4"/>
    <w:rsid w:val="00F7235F"/>
    <w:rsid w:val="00F72CCF"/>
    <w:rsid w:val="00F74F25"/>
    <w:rsid w:val="00F7603B"/>
    <w:rsid w:val="00F772F2"/>
    <w:rsid w:val="00F81F7B"/>
    <w:rsid w:val="00F843CF"/>
    <w:rsid w:val="00F84820"/>
    <w:rsid w:val="00F8483E"/>
    <w:rsid w:val="00F850C2"/>
    <w:rsid w:val="00F90E60"/>
    <w:rsid w:val="00F92E7A"/>
    <w:rsid w:val="00F9559A"/>
    <w:rsid w:val="00F95750"/>
    <w:rsid w:val="00FA0240"/>
    <w:rsid w:val="00FA0A94"/>
    <w:rsid w:val="00FA4A30"/>
    <w:rsid w:val="00FB03C5"/>
    <w:rsid w:val="00FB0F8C"/>
    <w:rsid w:val="00FB2A75"/>
    <w:rsid w:val="00FB4C42"/>
    <w:rsid w:val="00FB537A"/>
    <w:rsid w:val="00FB5CC2"/>
    <w:rsid w:val="00FC0088"/>
    <w:rsid w:val="00FC1608"/>
    <w:rsid w:val="00FC19AE"/>
    <w:rsid w:val="00FC2BFB"/>
    <w:rsid w:val="00FC6EB0"/>
    <w:rsid w:val="00FC7012"/>
    <w:rsid w:val="00FD0903"/>
    <w:rsid w:val="00FD1627"/>
    <w:rsid w:val="00FD16C8"/>
    <w:rsid w:val="00FD3EFF"/>
    <w:rsid w:val="00FD4DBD"/>
    <w:rsid w:val="00FD7454"/>
    <w:rsid w:val="00FE04DF"/>
    <w:rsid w:val="00FE25FB"/>
    <w:rsid w:val="00FE2BFF"/>
    <w:rsid w:val="00FE33DC"/>
    <w:rsid w:val="00FE393F"/>
    <w:rsid w:val="00FF0E69"/>
    <w:rsid w:val="00FF1112"/>
    <w:rsid w:val="00FF59CB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3D630"/>
  <w15:chartTrackingRefBased/>
  <w15:docId w15:val="{DB38DC58-8B85-40E0-88A5-9960D62F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39"/>
    <w:rsid w:val="007F7A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4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uiPriority w:val="99"/>
    <w:unhideWhenUsed/>
    <w:rsid w:val="00CC6844"/>
    <w:rPr>
      <w:color w:val="0000FF"/>
      <w:u w:val="single"/>
    </w:rPr>
  </w:style>
  <w:style w:type="character" w:styleId="ab">
    <w:name w:val="Strong"/>
    <w:basedOn w:val="a0"/>
    <w:uiPriority w:val="22"/>
    <w:qFormat/>
    <w:rsid w:val="006E2F7C"/>
    <w:rPr>
      <w:b/>
      <w:bCs/>
    </w:rPr>
  </w:style>
  <w:style w:type="character" w:customStyle="1" w:styleId="char">
    <w:name w:val="char國中答案"/>
    <w:rsid w:val="00263DBB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customStyle="1" w:styleId="ac">
    <w:name w:val="國中題目"/>
    <w:basedOn w:val="a"/>
    <w:rsid w:val="005B41ED"/>
    <w:pPr>
      <w:adjustRightInd w:val="0"/>
      <w:snapToGrid w:val="0"/>
    </w:pPr>
    <w:rPr>
      <w:kern w:val="0"/>
    </w:rPr>
  </w:style>
  <w:style w:type="paragraph" w:styleId="ad">
    <w:name w:val="Balloon Text"/>
    <w:basedOn w:val="a"/>
    <w:link w:val="ae"/>
    <w:rsid w:val="00626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626A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0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55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720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</TotalTime>
  <Pages>4</Pages>
  <Words>1262</Words>
  <Characters>7199</Characters>
  <Application>Microsoft Office Word</Application>
  <DocSecurity>0</DocSecurity>
  <Lines>59</Lines>
  <Paragraphs>16</Paragraphs>
  <ScaleCrop>false</ScaleCrop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DaYou</cp:lastModifiedBy>
  <cp:revision>478</cp:revision>
  <cp:lastPrinted>2025-01-13T03:39:00Z</cp:lastPrinted>
  <dcterms:created xsi:type="dcterms:W3CDTF">2022-09-22T05:31:00Z</dcterms:created>
  <dcterms:modified xsi:type="dcterms:W3CDTF">2025-01-14T03:41:00Z</dcterms:modified>
</cp:coreProperties>
</file>