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" ContentType="application/msword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4B29" w:rsidRDefault="00E54B29">
      <w:pPr>
        <w:jc w:val="distribute"/>
      </w:pPr>
      <w:r>
        <w:rPr>
          <w:rFonts w:ascii="標楷體" w:eastAsia="標楷體" w:hint="eastAsia"/>
          <w:b/>
          <w:bCs/>
          <w:sz w:val="32"/>
        </w:rPr>
        <w:t>桃園</w:t>
      </w:r>
      <w:r w:rsidR="00347AA3">
        <w:rPr>
          <w:rFonts w:ascii="標楷體" w:eastAsia="標楷體" w:hint="eastAsia"/>
          <w:b/>
          <w:bCs/>
          <w:sz w:val="32"/>
        </w:rPr>
        <w:t>市</w:t>
      </w:r>
      <w:r>
        <w:rPr>
          <w:rFonts w:ascii="標楷體" w:eastAsia="標楷體" w:hint="eastAsia"/>
          <w:b/>
          <w:bCs/>
          <w:sz w:val="32"/>
        </w:rPr>
        <w:t>立大有國民中學</w:t>
      </w:r>
      <w:r w:rsidR="000449FB">
        <w:rPr>
          <w:rFonts w:ascii="標楷體" w:eastAsia="標楷體" w:hint="eastAsia"/>
          <w:b/>
          <w:bCs/>
          <w:sz w:val="32"/>
        </w:rPr>
        <w:t>11</w:t>
      </w:r>
      <w:r w:rsidR="00D330F8">
        <w:rPr>
          <w:rFonts w:ascii="標楷體" w:eastAsia="標楷體" w:hint="eastAsia"/>
          <w:b/>
          <w:bCs/>
          <w:sz w:val="32"/>
        </w:rPr>
        <w:t>3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0D1FC1">
        <w:rPr>
          <w:rFonts w:ascii="標楷體" w:eastAsia="標楷體" w:hint="eastAsia"/>
          <w:b/>
          <w:bCs/>
          <w:sz w:val="32"/>
        </w:rPr>
        <w:t>二</w:t>
      </w:r>
      <w:r w:rsidR="00C00C68">
        <w:rPr>
          <w:rFonts w:ascii="標楷體" w:eastAsia="標楷體" w:hint="eastAsia"/>
          <w:b/>
          <w:bCs/>
          <w:sz w:val="32"/>
        </w:rPr>
        <w:t>學期</w:t>
      </w:r>
      <w:r w:rsidR="001B4A24">
        <w:rPr>
          <w:rFonts w:ascii="標楷體" w:eastAsia="標楷體" w:hint="eastAsia"/>
          <w:b/>
          <w:bCs/>
          <w:sz w:val="32"/>
        </w:rPr>
        <w:t>第</w:t>
      </w:r>
      <w:r w:rsidR="00587C56">
        <w:rPr>
          <w:rFonts w:ascii="標楷體" w:eastAsia="標楷體" w:hint="eastAsia"/>
          <w:b/>
          <w:bCs/>
          <w:sz w:val="32"/>
        </w:rPr>
        <w:t>一</w:t>
      </w:r>
      <w:r>
        <w:rPr>
          <w:rFonts w:ascii="標楷體" w:eastAsia="標楷體" w:hint="eastAsia"/>
          <w:b/>
          <w:bCs/>
          <w:sz w:val="32"/>
        </w:rPr>
        <w:t>次評量試卷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16"/>
        <w:gridCol w:w="1281"/>
        <w:gridCol w:w="893"/>
        <w:gridCol w:w="2328"/>
        <w:gridCol w:w="896"/>
        <w:gridCol w:w="1074"/>
        <w:gridCol w:w="1049"/>
        <w:gridCol w:w="1994"/>
        <w:gridCol w:w="896"/>
        <w:gridCol w:w="1076"/>
      </w:tblGrid>
      <w:tr w:rsidR="00E54B29" w:rsidTr="005B41ED">
        <w:trPr>
          <w:cantSplit/>
          <w:trHeight w:val="683"/>
        </w:trPr>
        <w:tc>
          <w:tcPr>
            <w:tcW w:w="293" w:type="pct"/>
            <w:vAlign w:val="center"/>
          </w:tcPr>
          <w:p w:rsidR="00E54B29" w:rsidRDefault="00E54B29" w:rsidP="001A0A34">
            <w:pPr>
              <w:snapToGrid w:val="0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</w:t>
            </w:r>
            <w:r w:rsidR="00237D1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級</w:t>
            </w:r>
          </w:p>
        </w:tc>
        <w:tc>
          <w:tcPr>
            <w:tcW w:w="525" w:type="pct"/>
            <w:vAlign w:val="center"/>
          </w:tcPr>
          <w:p w:rsidR="00E54B29" w:rsidRPr="000312AB" w:rsidRDefault="0032560C" w:rsidP="0032560C">
            <w:pPr>
              <w:snapToGrid w:val="0"/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九</w:t>
            </w:r>
            <w:r w:rsidR="00E40D89">
              <w:rPr>
                <w:rFonts w:ascii="標楷體" w:eastAsia="標楷體" w:hint="eastAsia"/>
                <w:b/>
                <w:sz w:val="28"/>
                <w:szCs w:val="28"/>
              </w:rPr>
              <w:t>年級</w:t>
            </w:r>
          </w:p>
        </w:tc>
        <w:tc>
          <w:tcPr>
            <w:tcW w:w="366" w:type="pct"/>
            <w:vAlign w:val="center"/>
          </w:tcPr>
          <w:p w:rsidR="00E54B29" w:rsidRDefault="00E54B29" w:rsidP="001A0A34">
            <w:pPr>
              <w:snapToGrid w:val="0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E54B29" w:rsidRDefault="00E54B29" w:rsidP="001A0A34">
            <w:pPr>
              <w:snapToGrid w:val="0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61" w:type="pct"/>
            <w:gridSpan w:val="3"/>
            <w:vAlign w:val="center"/>
          </w:tcPr>
          <w:p w:rsidR="00E54B29" w:rsidRPr="000312AB" w:rsidRDefault="00E40D89" w:rsidP="001A0A34">
            <w:pPr>
              <w:snapToGrid w:val="0"/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公民</w:t>
            </w:r>
          </w:p>
        </w:tc>
        <w:tc>
          <w:tcPr>
            <w:tcW w:w="430" w:type="pct"/>
            <w:vAlign w:val="center"/>
          </w:tcPr>
          <w:p w:rsidR="00E54B29" w:rsidRDefault="00E54B29" w:rsidP="001A0A34">
            <w:pPr>
              <w:snapToGrid w:val="0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E54B29" w:rsidRDefault="00E54B29" w:rsidP="001A0A34">
            <w:pPr>
              <w:snapToGrid w:val="0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17" w:type="pct"/>
            <w:vAlign w:val="center"/>
          </w:tcPr>
          <w:p w:rsidR="000D1FC1" w:rsidRDefault="000D1FC1" w:rsidP="00B25524">
            <w:pPr>
              <w:snapToGrid w:val="0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>
              <w:rPr>
                <w:rFonts w:ascii="Arial" w:eastAsia="標楷體" w:hAnsi="Arial" w:cs="Arial"/>
                <w:sz w:val="28"/>
                <w:szCs w:val="28"/>
              </w:rPr>
              <w:t>B6 L1</w:t>
            </w:r>
            <w:r>
              <w:rPr>
                <w:rFonts w:ascii="Arial" w:eastAsia="標楷體" w:hAnsi="Arial" w:cs="Arial" w:hint="eastAsia"/>
                <w:sz w:val="28"/>
                <w:szCs w:val="28"/>
              </w:rPr>
              <w:t>、</w:t>
            </w:r>
            <w:r>
              <w:rPr>
                <w:rFonts w:ascii="Arial" w:eastAsia="標楷體" w:hAnsi="Arial" w:cs="Arial"/>
                <w:sz w:val="28"/>
                <w:szCs w:val="28"/>
              </w:rPr>
              <w:t>L2</w:t>
            </w:r>
          </w:p>
          <w:p w:rsidR="00B53862" w:rsidRPr="00620D58" w:rsidRDefault="000D1FC1" w:rsidP="00B25524">
            <w:pPr>
              <w:snapToGrid w:val="0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>
              <w:rPr>
                <w:rFonts w:ascii="Arial" w:eastAsia="標楷體" w:hAnsi="Arial" w:cs="Arial"/>
                <w:sz w:val="28"/>
                <w:szCs w:val="28"/>
              </w:rPr>
              <w:t>B3</w:t>
            </w:r>
            <w:r>
              <w:rPr>
                <w:rFonts w:ascii="Arial" w:eastAsia="標楷體" w:hAnsi="Arial" w:cs="Arial" w:hint="eastAsia"/>
                <w:sz w:val="28"/>
                <w:szCs w:val="28"/>
              </w:rPr>
              <w:t>、</w:t>
            </w:r>
            <w:r>
              <w:rPr>
                <w:rFonts w:ascii="Arial" w:eastAsia="標楷體" w:hAnsi="Arial" w:cs="Arial"/>
                <w:sz w:val="28"/>
                <w:szCs w:val="28"/>
              </w:rPr>
              <w:t>B4</w:t>
            </w:r>
          </w:p>
        </w:tc>
        <w:tc>
          <w:tcPr>
            <w:tcW w:w="367" w:type="pct"/>
            <w:vAlign w:val="center"/>
          </w:tcPr>
          <w:p w:rsidR="006E7D5E" w:rsidRDefault="00E54B29" w:rsidP="001A0A34">
            <w:pPr>
              <w:snapToGrid w:val="0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</w:t>
            </w:r>
            <w:r w:rsidR="006E7D5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答</w:t>
            </w:r>
          </w:p>
          <w:p w:rsidR="00E54B29" w:rsidRDefault="00E54B29" w:rsidP="001A0A34">
            <w:pPr>
              <w:snapToGrid w:val="0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</w:t>
            </w:r>
            <w:r w:rsidR="006E7D5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間</w:t>
            </w:r>
          </w:p>
        </w:tc>
        <w:tc>
          <w:tcPr>
            <w:tcW w:w="441" w:type="pct"/>
            <w:vAlign w:val="center"/>
          </w:tcPr>
          <w:p w:rsidR="00E54B29" w:rsidRDefault="00E54B29" w:rsidP="001A0A34">
            <w:pPr>
              <w:snapToGrid w:val="0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E54B29" w:rsidTr="001A0A34">
        <w:trPr>
          <w:cantSplit/>
          <w:trHeight w:val="709"/>
        </w:trPr>
        <w:tc>
          <w:tcPr>
            <w:tcW w:w="293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54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40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430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24" w:type="pct"/>
            <w:gridSpan w:val="3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</w:tr>
    </w:tbl>
    <w:p w:rsidR="007F7AB1" w:rsidRPr="007F7AB1" w:rsidRDefault="007F7AB1" w:rsidP="00D132FE">
      <w:pPr>
        <w:snapToGrid w:val="0"/>
        <w:rPr>
          <w:rFonts w:ascii="Arial" w:eastAsia="標楷體" w:hAnsi="Arial" w:cs="Arial"/>
          <w:b/>
          <w:sz w:val="28"/>
          <w:szCs w:val="28"/>
        </w:rPr>
      </w:pPr>
      <w:r w:rsidRPr="007F7AB1">
        <w:rPr>
          <w:rFonts w:ascii="細明體" w:eastAsia="細明體" w:hAnsi="細明體" w:cs="細明體" w:hint="eastAsia"/>
          <w:b/>
          <w:sz w:val="28"/>
          <w:szCs w:val="28"/>
        </w:rPr>
        <w:t>※</w:t>
      </w:r>
      <w:r w:rsidRPr="007F7AB1">
        <w:rPr>
          <w:rFonts w:ascii="Arial" w:eastAsia="標楷體" w:hAnsi="Arial" w:cs="Arial"/>
          <w:b/>
          <w:sz w:val="28"/>
          <w:szCs w:val="28"/>
        </w:rPr>
        <w:t>單選題</w:t>
      </w:r>
      <w:r w:rsidR="00F21DF4">
        <w:rPr>
          <w:rFonts w:ascii="Arial" w:eastAsia="標楷體" w:hAnsi="Arial" w:cs="Arial" w:hint="eastAsia"/>
          <w:b/>
          <w:sz w:val="28"/>
          <w:szCs w:val="28"/>
        </w:rPr>
        <w:t>(</w:t>
      </w:r>
      <w:r w:rsidR="00F21DF4">
        <w:rPr>
          <w:rFonts w:ascii="Arial" w:eastAsia="標楷體" w:hAnsi="Arial" w:cs="Arial" w:hint="eastAsia"/>
          <w:b/>
          <w:sz w:val="28"/>
          <w:szCs w:val="28"/>
        </w:rPr>
        <w:t>每題</w:t>
      </w:r>
      <w:r w:rsidR="000641CB">
        <w:rPr>
          <w:rFonts w:ascii="Arial" w:eastAsia="標楷體" w:hAnsi="Arial" w:cs="Arial" w:hint="eastAsia"/>
          <w:b/>
          <w:sz w:val="28"/>
          <w:szCs w:val="28"/>
        </w:rPr>
        <w:t>2.5</w:t>
      </w:r>
      <w:r w:rsidR="00F21DF4">
        <w:rPr>
          <w:rFonts w:ascii="Arial" w:eastAsia="標楷體" w:hAnsi="Arial" w:cs="Arial" w:hint="eastAsia"/>
          <w:b/>
          <w:sz w:val="28"/>
          <w:szCs w:val="28"/>
        </w:rPr>
        <w:t>分，</w:t>
      </w:r>
      <w:r w:rsidR="000641CB">
        <w:rPr>
          <w:rFonts w:ascii="Arial" w:eastAsia="標楷體" w:hAnsi="Arial" w:cs="Arial" w:hint="eastAsia"/>
          <w:b/>
          <w:sz w:val="28"/>
          <w:szCs w:val="28"/>
        </w:rPr>
        <w:t>40</w:t>
      </w:r>
      <w:r w:rsidR="00F21DF4">
        <w:rPr>
          <w:rFonts w:ascii="Arial" w:eastAsia="標楷體" w:hAnsi="Arial" w:cs="Arial" w:hint="eastAsia"/>
          <w:b/>
          <w:sz w:val="28"/>
          <w:szCs w:val="28"/>
        </w:rPr>
        <w:t>題共</w:t>
      </w:r>
      <w:r w:rsidR="000641CB">
        <w:rPr>
          <w:rFonts w:ascii="Arial" w:eastAsia="標楷體" w:hAnsi="Arial" w:cs="Arial" w:hint="eastAsia"/>
          <w:b/>
          <w:sz w:val="28"/>
          <w:szCs w:val="28"/>
        </w:rPr>
        <w:t>100</w:t>
      </w:r>
      <w:r w:rsidR="00F21DF4">
        <w:rPr>
          <w:rFonts w:ascii="Arial" w:eastAsia="標楷體" w:hAnsi="Arial" w:cs="Arial" w:hint="eastAsia"/>
          <w:b/>
          <w:sz w:val="28"/>
          <w:szCs w:val="28"/>
        </w:rPr>
        <w:t>分</w:t>
      </w:r>
      <w:r w:rsidR="00F21DF4">
        <w:rPr>
          <w:rFonts w:ascii="Arial" w:eastAsia="標楷體" w:hAnsi="Arial" w:cs="Arial" w:hint="eastAsia"/>
          <w:b/>
          <w:sz w:val="28"/>
          <w:szCs w:val="28"/>
        </w:rPr>
        <w:t>)</w:t>
      </w:r>
    </w:p>
    <w:p w:rsidR="001D4650" w:rsidRDefault="009341D7" w:rsidP="00D330F8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01</w:t>
      </w:r>
      <w:r w:rsidR="00A65051" w:rsidRPr="00A65051">
        <w:rPr>
          <w:rFonts w:ascii="微軟正黑體" w:eastAsia="微軟正黑體" w:hAnsi="微軟正黑體" w:cs="Arial" w:hint="eastAsia"/>
        </w:rPr>
        <w:t xml:space="preserve">. </w:t>
      </w:r>
      <w:r w:rsidR="00C26A52" w:rsidRPr="00C26A52">
        <w:rPr>
          <w:rFonts w:ascii="微軟正黑體" w:eastAsia="微軟正黑體" w:hAnsi="微軟正黑體" w:cs="Arial" w:hint="eastAsia"/>
        </w:rPr>
        <w:t>台積電創辦人張忠謀於近期的專題演講中提到，過往IBM(美國的跨國企業)的執行長收入包含紅利</w:t>
      </w:r>
      <w:r w:rsidR="001D4650">
        <w:rPr>
          <w:rFonts w:ascii="微軟正黑體" w:eastAsia="微軟正黑體" w:hAnsi="微軟正黑體" w:cs="Arial" w:hint="eastAsia"/>
        </w:rPr>
        <w:t>，</w:t>
      </w:r>
      <w:r w:rsidR="00C26A52" w:rsidRPr="00C26A52">
        <w:rPr>
          <w:rFonts w:ascii="微軟正黑體" w:eastAsia="微軟正黑體" w:hAnsi="微軟正黑體" w:cs="Arial" w:hint="eastAsia"/>
        </w:rPr>
        <w:t>大約是基層</w:t>
      </w:r>
    </w:p>
    <w:p w:rsidR="001D4650" w:rsidRDefault="001D4650" w:rsidP="00D330F8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C26A52" w:rsidRPr="00C26A52">
        <w:rPr>
          <w:rFonts w:ascii="微軟正黑體" w:eastAsia="微軟正黑體" w:hAnsi="微軟正黑體" w:cs="Arial" w:hint="eastAsia"/>
        </w:rPr>
        <w:t>人員的40倍，現在大公司的職業經理人和基層人員的收入差距約400倍，這是因為科技進步使全球化加快，基</w:t>
      </w:r>
    </w:p>
    <w:p w:rsidR="00C26A52" w:rsidRDefault="001D4650" w:rsidP="00D330F8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C26A52" w:rsidRPr="00C26A52">
        <w:rPr>
          <w:rFonts w:ascii="微軟正黑體" w:eastAsia="微軟正黑體" w:hAnsi="微軟正黑體" w:cs="Arial" w:hint="eastAsia"/>
        </w:rPr>
        <w:t xml:space="preserve">層工作者卻未享受到足夠的利益。該演講的主題最可能為下列何者？　</w:t>
      </w:r>
    </w:p>
    <w:p w:rsidR="00220E34" w:rsidRDefault="00C26A52" w:rsidP="00D330F8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C26A52">
        <w:rPr>
          <w:rFonts w:ascii="微軟正黑體" w:eastAsia="微軟正黑體" w:hAnsi="微軟正黑體" w:cs="Arial" w:hint="eastAsia"/>
        </w:rPr>
        <w:t>(A)國際移工的文化困境　(B)政治全球化的影響　(C)全球化下的富裕與貧窮　(D)</w:t>
      </w:r>
      <w:r>
        <w:rPr>
          <w:rFonts w:ascii="微軟正黑體" w:eastAsia="微軟正黑體" w:hAnsi="微軟正黑體" w:cs="Arial" w:hint="eastAsia"/>
        </w:rPr>
        <w:t>文化單一化的危機</w:t>
      </w:r>
    </w:p>
    <w:p w:rsidR="00D132FE" w:rsidRDefault="00D330F8" w:rsidP="00D330F8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02. </w:t>
      </w:r>
      <w:r w:rsidR="009319AE" w:rsidRPr="009319AE">
        <w:rPr>
          <w:rFonts w:ascii="微軟正黑體" w:eastAsia="微軟正黑體" w:hAnsi="微軟正黑體" w:cs="Arial" w:hint="eastAsia"/>
        </w:rPr>
        <w:t>南韓的熱門韓劇席捲亞洲，成為繼美國之後又一文化產品輸出國。除了戲劇本身及演員相關產品熱賣外，劇中角</w:t>
      </w:r>
    </w:p>
    <w:p w:rsidR="00D132FE" w:rsidRDefault="00D132FE" w:rsidP="00D330F8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9319AE" w:rsidRPr="009319AE">
        <w:rPr>
          <w:rFonts w:ascii="微軟正黑體" w:eastAsia="微軟正黑體" w:hAnsi="微軟正黑體" w:cs="Arial" w:hint="eastAsia"/>
        </w:rPr>
        <w:t>色的食、衣、住、行都引起戲迷們的爭相仿效，創造了驚人的消費商機。上述所描述的社會現象，可說明</w:t>
      </w:r>
      <w:r>
        <w:rPr>
          <w:rFonts w:ascii="微軟正黑體" w:eastAsia="微軟正黑體" w:hAnsi="微軟正黑體" w:cs="Arial" w:hint="eastAsia"/>
        </w:rPr>
        <w:t>全球化</w:t>
      </w:r>
    </w:p>
    <w:p w:rsidR="00D330F8" w:rsidRDefault="00D132FE" w:rsidP="00D330F8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下所帶來的哪項影響？  </w:t>
      </w:r>
      <w:r w:rsidR="009319AE" w:rsidRPr="009319AE">
        <w:rPr>
          <w:rFonts w:ascii="微軟正黑體" w:eastAsia="微軟正黑體" w:hAnsi="微軟正黑體" w:cs="Arial" w:hint="eastAsia"/>
        </w:rPr>
        <w:t>(A)跨國企業的形成　(B)強勢文化的拓展　(C)本土文化的復甦　(D)人民的跨國流動</w:t>
      </w:r>
    </w:p>
    <w:p w:rsidR="00053F05" w:rsidRDefault="00D330F8" w:rsidP="00D330F8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03. </w:t>
      </w:r>
      <w:r w:rsidR="00053F05" w:rsidRPr="00053F05">
        <w:rPr>
          <w:rFonts w:ascii="微軟正黑體" w:eastAsia="微軟正黑體" w:hAnsi="微軟正黑體" w:cs="Arial" w:hint="eastAsia"/>
        </w:rPr>
        <w:t>科技的進步、交通的革新使全球的相對距離變得更近。打破以往時空的限制，地球村的時代到來，也帶來了不同</w:t>
      </w:r>
    </w:p>
    <w:p w:rsidR="00053F05" w:rsidRDefault="00053F05" w:rsidP="00D330F8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053F05">
        <w:rPr>
          <w:rFonts w:ascii="微軟正黑體" w:eastAsia="微軟正黑體" w:hAnsi="微軟正黑體" w:cs="Arial" w:hint="eastAsia"/>
        </w:rPr>
        <w:t>文化的交流，文化之間的相互影響下，隨時都在進行。最新的美劇、日劇、韓劇，打開電視網路都能隨時收看，</w:t>
      </w:r>
    </w:p>
    <w:p w:rsidR="00662B66" w:rsidRDefault="00053F05" w:rsidP="00D330F8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053F05">
        <w:rPr>
          <w:rFonts w:ascii="微軟正黑體" w:eastAsia="微軟正黑體" w:hAnsi="微軟正黑體" w:cs="Arial" w:hint="eastAsia"/>
        </w:rPr>
        <w:t>無形之中也常吹起了一波文化風潮</w:t>
      </w:r>
      <w:r w:rsidR="00662B66">
        <w:rPr>
          <w:rFonts w:ascii="微軟正黑體" w:eastAsia="微軟正黑體" w:hAnsi="微軟正黑體" w:cs="Arial" w:hint="eastAsia"/>
        </w:rPr>
        <w:t>。根據前</w:t>
      </w:r>
      <w:r w:rsidRPr="00053F05">
        <w:rPr>
          <w:rFonts w:ascii="微軟正黑體" w:eastAsia="微軟正黑體" w:hAnsi="微軟正黑體" w:cs="Arial" w:hint="eastAsia"/>
        </w:rPr>
        <w:t>文的內容所述，下列</w:t>
      </w:r>
      <w:r w:rsidR="00662B66">
        <w:rPr>
          <w:rFonts w:ascii="微軟正黑體" w:eastAsia="微軟正黑體" w:hAnsi="微軟正黑體" w:cs="Arial" w:hint="eastAsia"/>
        </w:rPr>
        <w:t>哪一項敘述最</w:t>
      </w:r>
      <w:r w:rsidRPr="00053F05">
        <w:rPr>
          <w:rFonts w:ascii="微軟正黑體" w:eastAsia="微軟正黑體" w:hAnsi="微軟正黑體" w:cs="Arial" w:hint="eastAsia"/>
        </w:rPr>
        <w:t>符合</w:t>
      </w:r>
      <w:r w:rsidR="00662B66">
        <w:rPr>
          <w:rFonts w:ascii="微軟正黑體" w:eastAsia="微軟正黑體" w:hAnsi="微軟正黑體" w:cs="Arial" w:hint="eastAsia"/>
        </w:rPr>
        <w:t>前</w:t>
      </w:r>
      <w:r w:rsidRPr="00053F05">
        <w:rPr>
          <w:rFonts w:ascii="微軟正黑體" w:eastAsia="微軟正黑體" w:hAnsi="微軟正黑體" w:cs="Arial" w:hint="eastAsia"/>
        </w:rPr>
        <w:t xml:space="preserve">文的旨意？　</w:t>
      </w:r>
    </w:p>
    <w:p w:rsidR="00662B66" w:rsidRDefault="00662B66" w:rsidP="00D330F8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053F05" w:rsidRPr="00053F05">
        <w:rPr>
          <w:rFonts w:ascii="微軟正黑體" w:eastAsia="微軟正黑體" w:hAnsi="微軟正黑體" w:cs="Arial" w:hint="eastAsia"/>
        </w:rPr>
        <w:t>(A)全球化的影響下打破國家的界線，</w:t>
      </w:r>
      <w:r w:rsidR="00053F05">
        <w:rPr>
          <w:rFonts w:ascii="微軟正黑體" w:eastAsia="微軟正黑體" w:hAnsi="微軟正黑體" w:cs="Arial" w:hint="eastAsia"/>
        </w:rPr>
        <w:t>實際</w:t>
      </w:r>
      <w:r w:rsidR="00053F05" w:rsidRPr="00053F05">
        <w:rPr>
          <w:rFonts w:ascii="微軟正黑體" w:eastAsia="微軟正黑體" w:hAnsi="微軟正黑體" w:cs="Arial" w:hint="eastAsia"/>
        </w:rPr>
        <w:t xml:space="preserve">距離變得更近　(B)全球化使得不同文化、國家民情的傳播速度更快速　</w:t>
      </w:r>
    </w:p>
    <w:p w:rsidR="00D330F8" w:rsidRDefault="00662B66" w:rsidP="00D330F8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053F05" w:rsidRPr="00053F05">
        <w:rPr>
          <w:rFonts w:ascii="微軟正黑體" w:eastAsia="微軟正黑體" w:hAnsi="微軟正黑體" w:cs="Arial" w:hint="eastAsia"/>
        </w:rPr>
        <w:t>(C)全球化讓文化間關係緊密更使得文化有優劣之分　(D)不同的文化可能會造成價值觀的衝擊應謹慎看待</w:t>
      </w:r>
    </w:p>
    <w:p w:rsidR="00662B66" w:rsidRDefault="00D330F8" w:rsidP="00662B66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04. </w:t>
      </w:r>
      <w:r w:rsidR="00662B66" w:rsidRPr="0047520B">
        <w:rPr>
          <w:rFonts w:ascii="微軟正黑體" w:eastAsia="微軟正黑體" w:hAnsi="微軟正黑體" w:cs="Arial" w:hint="eastAsia"/>
        </w:rPr>
        <w:t>臺灣大學昆蟲學系曾在網頁上，擅自引用自然生態攝影家林英典拍攝之長臂金龜照片，被控侵害著作權。臺大主</w:t>
      </w:r>
    </w:p>
    <w:p w:rsidR="00662B66" w:rsidRDefault="00662B66" w:rsidP="00662B66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F5273D">
        <w:rPr>
          <w:rFonts w:ascii="微軟正黑體" w:eastAsia="微軟正黑體" w:hAnsi="微軟正黑體" w:cs="Arial" w:hint="eastAsia"/>
        </w:rPr>
        <w:t>張照片單純供學術之用，且占整個網頁之比例很小，屬於合理使用範圍</w:t>
      </w:r>
      <w:r w:rsidRPr="0047520B">
        <w:rPr>
          <w:rFonts w:ascii="微軟正黑體" w:eastAsia="微軟正黑體" w:hAnsi="微軟正黑體" w:cs="Arial" w:hint="eastAsia"/>
        </w:rPr>
        <w:t>。上述「合理使用範圍」的主張主要是</w:t>
      </w:r>
    </w:p>
    <w:p w:rsidR="00D330F8" w:rsidRDefault="00662B66" w:rsidP="00662B66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47520B">
        <w:rPr>
          <w:rFonts w:ascii="微軟正黑體" w:eastAsia="微軟正黑體" w:hAnsi="微軟正黑體" w:cs="Arial" w:hint="eastAsia"/>
        </w:rPr>
        <w:t>基於哪項理由？　(A)保障著作人的權利　(B)</w:t>
      </w:r>
      <w:r w:rsidR="00F5273D">
        <w:rPr>
          <w:rFonts w:ascii="微軟正黑體" w:eastAsia="微軟正黑體" w:hAnsi="微軟正黑體" w:cs="Arial" w:hint="eastAsia"/>
        </w:rPr>
        <w:t>使用並非商業行為</w:t>
      </w:r>
      <w:r w:rsidRPr="0047520B">
        <w:rPr>
          <w:rFonts w:ascii="微軟正黑體" w:eastAsia="微軟正黑體" w:hAnsi="微軟正黑體" w:cs="Arial" w:hint="eastAsia"/>
        </w:rPr>
        <w:t xml:space="preserve">　(C)避免侵害個人隱私　(D)消弭社會階級對立</w:t>
      </w:r>
    </w:p>
    <w:p w:rsidR="00662B66" w:rsidRDefault="00D330F8" w:rsidP="00662B66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05. </w:t>
      </w:r>
      <w:r w:rsidR="00662B66" w:rsidRPr="009319AE">
        <w:rPr>
          <w:rFonts w:ascii="微軟正黑體" w:eastAsia="微軟正黑體" w:hAnsi="微軟正黑體" w:cs="Arial" w:hint="eastAsia"/>
        </w:rPr>
        <w:t>根據我國現行法律，著作財產權在下列何種情形之下，一般民眾均可無償使用該著作，並不會構成對著作財產權</w:t>
      </w:r>
    </w:p>
    <w:p w:rsidR="00662B66" w:rsidRDefault="00662B66" w:rsidP="00662B66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9319AE">
        <w:rPr>
          <w:rFonts w:ascii="微軟正黑體" w:eastAsia="微軟正黑體" w:hAnsi="微軟正黑體" w:cs="Arial" w:hint="eastAsia"/>
        </w:rPr>
        <w:t>的侵害？　(A)經過多數人的引用　(B)被放在網路上流通　(C)著作財產權尚在保障期限之內　(D)著作財產權超</w:t>
      </w:r>
    </w:p>
    <w:p w:rsidR="00D330F8" w:rsidRDefault="00662B66" w:rsidP="00662B66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9319AE">
        <w:rPr>
          <w:rFonts w:ascii="微軟正黑體" w:eastAsia="微軟正黑體" w:hAnsi="微軟正黑體" w:cs="Arial" w:hint="eastAsia"/>
        </w:rPr>
        <w:t>過法定保障期限</w:t>
      </w:r>
    </w:p>
    <w:p w:rsidR="00662B66" w:rsidRDefault="00D330F8" w:rsidP="00662B66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06. </w:t>
      </w:r>
      <w:r w:rsidR="00662B66" w:rsidRPr="009319AE">
        <w:rPr>
          <w:rFonts w:ascii="微軟正黑體" w:eastAsia="微軟正黑體" w:hAnsi="微軟正黑體" w:cs="Arial" w:hint="eastAsia"/>
        </w:rPr>
        <w:t>通訊公司高通提出控告，表示蘋果竊取高通研發的電腦程式原始碼、軟體開發工具、日誌文件等資料，提供給高</w:t>
      </w:r>
    </w:p>
    <w:p w:rsidR="00D330F8" w:rsidRDefault="00662B66" w:rsidP="00D330F8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9319AE">
        <w:rPr>
          <w:rFonts w:ascii="微軟正黑體" w:eastAsia="微軟正黑體" w:hAnsi="微軟正黑體" w:cs="Arial" w:hint="eastAsia"/>
        </w:rPr>
        <w:t>通的競爭對手英特爾。上述的爭議內</w:t>
      </w:r>
      <w:r w:rsidR="00D132FE">
        <w:rPr>
          <w:rFonts w:ascii="微軟正黑體" w:eastAsia="微軟正黑體" w:hAnsi="微軟正黑體" w:cs="Arial" w:hint="eastAsia"/>
        </w:rPr>
        <w:t xml:space="preserve">容，屬於下列何者的範圍？ </w:t>
      </w:r>
      <w:r w:rsidRPr="009319AE">
        <w:rPr>
          <w:rFonts w:ascii="微軟正黑體" w:eastAsia="微軟正黑體" w:hAnsi="微軟正黑體" w:cs="Arial" w:hint="eastAsia"/>
        </w:rPr>
        <w:t>(A)著作權　(B)商標權　(C)專利權　(D)人格權</w:t>
      </w:r>
    </w:p>
    <w:p w:rsidR="00F77C5B" w:rsidRDefault="00D330F8" w:rsidP="00D330F8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07. </w:t>
      </w:r>
      <w:r w:rsidR="00F77C5B" w:rsidRPr="00F77C5B">
        <w:rPr>
          <w:rFonts w:ascii="微軟正黑體" w:eastAsia="微軟正黑體" w:hAnsi="微軟正黑體" w:cs="Arial" w:hint="eastAsia"/>
        </w:rPr>
        <w:t>全球化的文化互動並非只是單向的傳播與擴散，在各地的文化交流過程中，有時也需要配合當地的狀況進行發展</w:t>
      </w:r>
    </w:p>
    <w:p w:rsidR="00F77C5B" w:rsidRDefault="00F77C5B" w:rsidP="00D330F8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A40A5A">
        <w:rPr>
          <w:rFonts w:ascii="微軟正黑體" w:eastAsia="微軟正黑體" w:hAnsi="微軟正黑體" w:cs="Arial" w:hint="eastAsia"/>
        </w:rPr>
        <w:t>與調整。請問：以下敘述哪一項</w:t>
      </w:r>
      <w:r w:rsidRPr="00F77C5B">
        <w:rPr>
          <w:rFonts w:ascii="微軟正黑體" w:eastAsia="微軟正黑體" w:hAnsi="微軟正黑體" w:cs="Arial" w:hint="eastAsia"/>
        </w:rPr>
        <w:t xml:space="preserve">符合上述觀察？　</w:t>
      </w:r>
    </w:p>
    <w:p w:rsidR="00F77C5B" w:rsidRDefault="00F77C5B" w:rsidP="00D330F8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F77C5B">
        <w:rPr>
          <w:rFonts w:ascii="微軟正黑體" w:eastAsia="微軟正黑體" w:hAnsi="微軟正黑體" w:cs="Arial" w:hint="eastAsia"/>
        </w:rPr>
        <w:t xml:space="preserve">(A)跨國食品公司在臺推出油蔥酥與鹹酥雞口味的洋芋片　(B)日本偏鄉推自行車觀光，幕後推手竟是臺灣企業　</w:t>
      </w:r>
      <w:r>
        <w:rPr>
          <w:rFonts w:ascii="微軟正黑體" w:eastAsia="微軟正黑體" w:hAnsi="微軟正黑體" w:cs="Arial" w:hint="eastAsia"/>
        </w:rPr>
        <w:t xml:space="preserve">  </w:t>
      </w:r>
    </w:p>
    <w:p w:rsidR="00D330F8" w:rsidRDefault="00F77C5B" w:rsidP="00D330F8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F77C5B">
        <w:rPr>
          <w:rFonts w:ascii="微軟正黑體" w:eastAsia="微軟正黑體" w:hAnsi="微軟正黑體" w:cs="Arial" w:hint="eastAsia"/>
        </w:rPr>
        <w:t>(C)珍珠奶茶南非展店，成臺灣連鎖飲料業進軍非洲首例　(D)韓國團體BTS旋風席捲歐美</w:t>
      </w:r>
      <w:r w:rsidR="00011863">
        <w:rPr>
          <w:rFonts w:ascii="微軟正黑體" w:eastAsia="微軟正黑體" w:hAnsi="微軟正黑體" w:cs="Arial" w:hint="eastAsia"/>
        </w:rPr>
        <w:t>!</w:t>
      </w:r>
      <w:r w:rsidRPr="00F77C5B">
        <w:rPr>
          <w:rFonts w:ascii="微軟正黑體" w:eastAsia="微軟正黑體" w:hAnsi="微軟正黑體" w:cs="Arial" w:hint="eastAsia"/>
        </w:rPr>
        <w:t>受邀赴聯合國發表演說</w:t>
      </w:r>
    </w:p>
    <w:p w:rsidR="00011863" w:rsidRDefault="00011863" w:rsidP="00D330F8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08. </w:t>
      </w:r>
      <w:r w:rsidRPr="00011863">
        <w:rPr>
          <w:rFonts w:ascii="微軟正黑體" w:eastAsia="微軟正黑體" w:hAnsi="微軟正黑體" w:cs="Arial" w:hint="eastAsia"/>
        </w:rPr>
        <w:t>臺灣在半導體的供應鏈中，扮演非常重要的角色，從設計、製造、測試等各階段都有相應的廠商負責，因此有學</w:t>
      </w:r>
    </w:p>
    <w:p w:rsidR="00D132FE" w:rsidRDefault="00011863" w:rsidP="00D330F8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011863">
        <w:rPr>
          <w:rFonts w:ascii="微軟正黑體" w:eastAsia="微軟正黑體" w:hAnsi="微軟正黑體" w:cs="Arial" w:hint="eastAsia"/>
        </w:rPr>
        <w:t>者指出，過度依賴臺灣生產半導體是很危險的，若兩岸間發生嚴重的衝突，全球的半導體供應鏈將大受影響，可</w:t>
      </w:r>
    </w:p>
    <w:p w:rsidR="00D132FE" w:rsidRDefault="00D132FE" w:rsidP="00D330F8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能導致各國的經濟崩盤。下列敘述何者最符合上文所述？ </w:t>
      </w:r>
      <w:r w:rsidR="00011863" w:rsidRPr="00011863">
        <w:rPr>
          <w:rFonts w:ascii="微軟正黑體" w:eastAsia="微軟正黑體" w:hAnsi="微軟正黑體" w:cs="Arial" w:hint="eastAsia"/>
        </w:rPr>
        <w:t xml:space="preserve">(A)經濟全球化是兩岸政治衝突的原因　</w:t>
      </w:r>
      <w:r w:rsidR="00011863">
        <w:rPr>
          <w:rFonts w:ascii="微軟正黑體" w:eastAsia="微軟正黑體" w:hAnsi="微軟正黑體" w:cs="Arial" w:hint="eastAsia"/>
        </w:rPr>
        <w:t xml:space="preserve"> </w:t>
      </w:r>
      <w:r w:rsidR="00011863" w:rsidRPr="00011863">
        <w:rPr>
          <w:rFonts w:ascii="微軟正黑體" w:eastAsia="微軟正黑體" w:hAnsi="微軟正黑體" w:cs="Arial" w:hint="eastAsia"/>
        </w:rPr>
        <w:t>(B)國際間利</w:t>
      </w:r>
    </w:p>
    <w:p w:rsidR="00011863" w:rsidRDefault="00D132FE" w:rsidP="00D330F8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011863" w:rsidRPr="00011863">
        <w:rPr>
          <w:rFonts w:ascii="微軟正黑體" w:eastAsia="微軟正黑體" w:hAnsi="微軟正黑體" w:cs="Arial" w:hint="eastAsia"/>
        </w:rPr>
        <w:t>益分配不均導致區域衝突　(C)政治全球化是半導體供應鏈的策略　(D)政治與經濟全球化會互相產生影響</w:t>
      </w:r>
    </w:p>
    <w:p w:rsidR="00F81CB7" w:rsidRDefault="00011863" w:rsidP="00D330F8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09. </w:t>
      </w:r>
      <w:r w:rsidR="00F81CB7" w:rsidRPr="00F81CB7">
        <w:rPr>
          <w:rFonts w:ascii="微軟正黑體" w:eastAsia="微軟正黑體" w:hAnsi="微軟正黑體" w:cs="Arial" w:hint="eastAsia"/>
        </w:rPr>
        <w:t>根據全球網路資安的統計，網路詐騙事件以購物相關類型高居第一，其中以瞄準消費者瘋搶好康心態的釣魚型詐</w:t>
      </w:r>
    </w:p>
    <w:p w:rsidR="00D132FE" w:rsidRDefault="00F81CB7" w:rsidP="00D330F8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D132FE">
        <w:rPr>
          <w:rFonts w:ascii="微軟正黑體" w:eastAsia="微軟正黑體" w:hAnsi="微軟正黑體" w:cs="Arial" w:hint="eastAsia"/>
        </w:rPr>
        <w:t>騙網站最為嚴重。</w:t>
      </w:r>
      <w:r w:rsidRPr="00F81CB7">
        <w:rPr>
          <w:rFonts w:ascii="微軟正黑體" w:eastAsia="微軟正黑體" w:hAnsi="微軟正黑體" w:cs="Arial" w:hint="eastAsia"/>
        </w:rPr>
        <w:t>這類詐騙通常會透過消費行為，伺機取得被害人的密碼、電話號碼、信用卡號甚至是IP位址</w:t>
      </w:r>
    </w:p>
    <w:p w:rsidR="00D132FE" w:rsidRDefault="00D132FE" w:rsidP="00D330F8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F81CB7" w:rsidRPr="00F81CB7">
        <w:rPr>
          <w:rFonts w:ascii="微軟正黑體" w:eastAsia="微軟正黑體" w:hAnsi="微軟正黑體" w:cs="Arial" w:hint="eastAsia"/>
        </w:rPr>
        <w:t>等，再利用假冒的身分開立銀行帳戶、騙取貸款、申請政府福利……等，讓被害人因而捲入法律糾紛。有關此類</w:t>
      </w:r>
    </w:p>
    <w:p w:rsidR="00D132FE" w:rsidRDefault="00D132FE" w:rsidP="00D330F8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F81CB7" w:rsidRPr="00F81CB7">
        <w:rPr>
          <w:rFonts w:ascii="微軟正黑體" w:eastAsia="微軟正黑體" w:hAnsi="微軟正黑體" w:cs="Arial" w:hint="eastAsia"/>
        </w:rPr>
        <w:t>型的受害案件，下列哪一項敘述最為正確？　(A)統計指出國際組織打擊犯罪的重要性　(B)民眾所屬權益與《個</w:t>
      </w:r>
    </w:p>
    <w:p w:rsidR="00011863" w:rsidRDefault="00D132FE" w:rsidP="00D330F8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F81CB7" w:rsidRPr="00F81CB7">
        <w:rPr>
          <w:rFonts w:ascii="微軟正黑體" w:eastAsia="微軟正黑體" w:hAnsi="微軟正黑體" w:cs="Arial" w:hint="eastAsia"/>
        </w:rPr>
        <w:t>人資料保護法》有關　(C)身分竊賊已觸犯《刑法》</w:t>
      </w:r>
      <w:r w:rsidR="00F81CB7">
        <w:rPr>
          <w:rFonts w:ascii="微軟正黑體" w:eastAsia="微軟正黑體" w:hAnsi="微軟正黑體" w:cs="Arial" w:hint="eastAsia"/>
        </w:rPr>
        <w:t>竊盜</w:t>
      </w:r>
      <w:r w:rsidR="00F81CB7" w:rsidRPr="00F81CB7">
        <w:rPr>
          <w:rFonts w:ascii="微軟正黑體" w:eastAsia="微軟正黑體" w:hAnsi="微軟正黑體" w:cs="Arial" w:hint="eastAsia"/>
        </w:rPr>
        <w:t>罪　(D)政府應善盡資訊倫理降低此類型問題</w:t>
      </w:r>
    </w:p>
    <w:p w:rsidR="00D132FE" w:rsidRDefault="00D132FE" w:rsidP="00D132FE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10. </w:t>
      </w:r>
      <w:r w:rsidRPr="004876B1">
        <w:rPr>
          <w:rFonts w:ascii="微軟正黑體" w:eastAsia="微軟正黑體" w:hAnsi="微軟正黑體" w:cs="Arial" w:hint="eastAsia"/>
        </w:rPr>
        <w:t>根據附圖的時間軸判斷，在圖中的哪個階段，</w:t>
      </w:r>
      <w:r>
        <w:rPr>
          <w:rFonts w:ascii="微軟正黑體" w:eastAsia="微軟正黑體" w:hAnsi="微軟正黑體" w:cs="Arial" w:hint="eastAsia"/>
        </w:rPr>
        <w:t>小瑤</w:t>
      </w:r>
      <w:r w:rsidRPr="004876B1">
        <w:rPr>
          <w:rFonts w:ascii="微軟正黑體" w:eastAsia="微軟正黑體" w:hAnsi="微軟正黑體" w:cs="Arial" w:hint="eastAsia"/>
        </w:rPr>
        <w:t>的著作擁有著作財產權的保障？</w:t>
      </w:r>
    </w:p>
    <w:p w:rsidR="00D132FE" w:rsidRDefault="00D132FE" w:rsidP="00D330F8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bookmarkStart w:id="0" w:name="_MON_1803140329"/>
      <w:bookmarkEnd w:id="0"/>
      <w:r w:rsidRPr="005F0159">
        <w:rPr>
          <w:rFonts w:ascii="微軟正黑體" w:eastAsia="微軟正黑體" w:hAnsi="微軟正黑體"/>
        </w:rPr>
        <w:object w:dxaOrig="4624" w:dyaOrig="175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31pt;height:87.6pt" o:ole="">
            <v:imagedata r:id="rId7" o:title=""/>
          </v:shape>
          <o:OLEObject Type="Embed" ProgID="Word.Document.8" ShapeID="_x0000_i1025" DrawAspect="Content" ObjectID="_1804316084" r:id="rId8"/>
        </w:object>
      </w:r>
      <w:r w:rsidRPr="004876B1">
        <w:rPr>
          <w:rFonts w:ascii="微軟正黑體" w:eastAsia="微軟正黑體" w:hAnsi="微軟正黑體" w:cs="Arial" w:hint="eastAsia"/>
        </w:rPr>
        <w:t xml:space="preserve"> (A)甲　(B)甲乙　(C)乙丙　(D)甲乙丙</w:t>
      </w:r>
    </w:p>
    <w:p w:rsidR="00A112C2" w:rsidRDefault="00A112C2" w:rsidP="00D330F8">
      <w:pPr>
        <w:snapToGrid w:val="0"/>
        <w:rPr>
          <w:rFonts w:ascii="微軟正黑體" w:eastAsia="微軟正黑體" w:hAnsi="微軟正黑體" w:cs="Arial"/>
        </w:rPr>
      </w:pPr>
    </w:p>
    <w:p w:rsidR="00D40FA7" w:rsidRDefault="00F81CB7" w:rsidP="00D330F8">
      <w:pPr>
        <w:snapToGrid w:val="0"/>
        <w:rPr>
          <w:rFonts w:ascii="微軟正黑體" w:eastAsia="微軟正黑體" w:hAnsi="微軟正黑體" w:cs="Arial"/>
        </w:rPr>
      </w:pPr>
      <w:r>
        <w:rPr>
          <w:noProof/>
        </w:rPr>
        <w:lastRenderedPageBreak/>
        <w:drawing>
          <wp:anchor distT="0" distB="0" distL="114300" distR="114300" simplePos="0" relativeHeight="251666432" behindDoc="0" locked="0" layoutInCell="1" allowOverlap="1" wp14:anchorId="40F5F954" wp14:editId="376AEBA6">
            <wp:simplePos x="0" y="0"/>
            <wp:positionH relativeFrom="margin">
              <wp:posOffset>5824855</wp:posOffset>
            </wp:positionH>
            <wp:positionV relativeFrom="paragraph">
              <wp:posOffset>-73660</wp:posOffset>
            </wp:positionV>
            <wp:extent cx="2232660" cy="2704650"/>
            <wp:effectExtent l="0" t="0" r="0" b="635"/>
            <wp:wrapNone/>
            <wp:docPr id="25" name="圖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2660" cy="270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微軟正黑體" w:eastAsia="微軟正黑體" w:hAnsi="微軟正黑體" w:cs="Arial" w:hint="eastAsia"/>
        </w:rPr>
        <w:t>1</w:t>
      </w:r>
      <w:r w:rsidR="00D132FE">
        <w:rPr>
          <w:rFonts w:ascii="微軟正黑體" w:eastAsia="微軟正黑體" w:hAnsi="微軟正黑體" w:cs="Arial" w:hint="eastAsia"/>
        </w:rPr>
        <w:t>1</w:t>
      </w:r>
      <w:r w:rsidR="00F85D64">
        <w:rPr>
          <w:rFonts w:ascii="微軟正黑體" w:eastAsia="微軟正黑體" w:hAnsi="微軟正黑體" w:cs="Arial" w:hint="eastAsia"/>
        </w:rPr>
        <w:t xml:space="preserve">. </w:t>
      </w:r>
      <w:r w:rsidRPr="00F81CB7">
        <w:rPr>
          <w:rFonts w:ascii="微軟正黑體" w:eastAsia="微軟正黑體" w:hAnsi="微軟正黑體" w:cs="Arial" w:hint="eastAsia"/>
        </w:rPr>
        <w:t>我國《著作權法》規定，即便未經授權，也可合理引用他人之著作。</w:t>
      </w:r>
      <w:r>
        <w:rPr>
          <w:rFonts w:ascii="微軟正黑體" w:eastAsia="微軟正黑體" w:hAnsi="微軟正黑體" w:cs="Arial" w:hint="eastAsia"/>
        </w:rPr>
        <w:t>右圖</w:t>
      </w:r>
      <w:r w:rsidRPr="00F81CB7">
        <w:rPr>
          <w:rFonts w:ascii="微軟正黑體" w:eastAsia="微軟正黑體" w:hAnsi="微軟正黑體" w:cs="Arial" w:hint="eastAsia"/>
        </w:rPr>
        <w:t>何</w:t>
      </w:r>
      <w:r>
        <w:rPr>
          <w:rFonts w:ascii="微軟正黑體" w:eastAsia="微軟正黑體" w:hAnsi="微軟正黑體" w:cs="Arial" w:hint="eastAsia"/>
        </w:rPr>
        <w:t>人的</w:t>
      </w:r>
    </w:p>
    <w:p w:rsidR="00F81CB7" w:rsidRDefault="00F81CB7" w:rsidP="00D40FA7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 w:rsidRPr="00F81CB7">
        <w:rPr>
          <w:rFonts w:ascii="微軟正黑體" w:eastAsia="微軟正黑體" w:hAnsi="微軟正黑體" w:cs="Arial" w:hint="eastAsia"/>
        </w:rPr>
        <w:t>做法</w:t>
      </w:r>
      <w:r w:rsidRPr="00F81CB7">
        <w:rPr>
          <w:rFonts w:ascii="微軟正黑體" w:eastAsia="微軟正黑體" w:hAnsi="微軟正黑體" w:cs="Arial" w:hint="eastAsia"/>
          <w:u w:val="double"/>
        </w:rPr>
        <w:t>不屬於</w:t>
      </w:r>
      <w:r w:rsidRPr="00F81CB7">
        <w:rPr>
          <w:rFonts w:ascii="微軟正黑體" w:eastAsia="微軟正黑體" w:hAnsi="微軟正黑體" w:cs="Arial" w:hint="eastAsia"/>
        </w:rPr>
        <w:t xml:space="preserve">「合理使用」的範圍？　</w:t>
      </w:r>
    </w:p>
    <w:p w:rsidR="00011863" w:rsidRDefault="00F81CB7" w:rsidP="004876B1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F81CB7">
        <w:rPr>
          <w:rFonts w:ascii="微軟正黑體" w:eastAsia="微軟正黑體" w:hAnsi="微軟正黑體" w:cs="Arial" w:hint="eastAsia"/>
        </w:rPr>
        <w:t>(A)國文老師　(B)歷史老師　(C)網路名人　(D)研究生</w:t>
      </w:r>
    </w:p>
    <w:p w:rsidR="00D40FA7" w:rsidRDefault="00D132FE" w:rsidP="00D40FA7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12</w:t>
      </w:r>
      <w:r w:rsidR="00D40FA7">
        <w:rPr>
          <w:rFonts w:ascii="微軟正黑體" w:eastAsia="微軟正黑體" w:hAnsi="微軟正黑體" w:cs="Arial" w:hint="eastAsia"/>
        </w:rPr>
        <w:t xml:space="preserve">. </w:t>
      </w:r>
      <w:r w:rsidR="00D40FA7" w:rsidRPr="00222FBF">
        <w:rPr>
          <w:rFonts w:ascii="微軟正黑體" w:eastAsia="微軟正黑體" w:hAnsi="微軟正黑體" w:cs="Arial" w:hint="eastAsia"/>
        </w:rPr>
        <w:t>氣候變遷已經成為全球性的議題，各國能源的使用備受關注，以每人平均消耗能量</w:t>
      </w:r>
    </w:p>
    <w:p w:rsidR="00D40FA7" w:rsidRDefault="00D40FA7" w:rsidP="00D40FA7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 w:rsidRPr="00222FBF">
        <w:rPr>
          <w:rFonts w:ascii="微軟正黑體" w:eastAsia="微軟正黑體" w:hAnsi="微軟正黑體" w:cs="Arial" w:hint="eastAsia"/>
        </w:rPr>
        <w:t>來看，已開發國家是開發中國家的6倍；北美洲是亞洲與非洲的10倍。在聯合國</w:t>
      </w:r>
    </w:p>
    <w:p w:rsidR="00D40FA7" w:rsidRDefault="00D40FA7" w:rsidP="00D40FA7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 w:rsidRPr="00222FBF">
        <w:rPr>
          <w:rFonts w:ascii="微軟正黑體" w:eastAsia="微軟正黑體" w:hAnsi="微軟正黑體" w:cs="Arial" w:hint="eastAsia"/>
        </w:rPr>
        <w:t>氣候變遷大會上，有開發中國家表示，已開發國家排放的溫室氣體最多，卻要開發</w:t>
      </w:r>
    </w:p>
    <w:p w:rsidR="00D40FA7" w:rsidRDefault="00D40FA7" w:rsidP="00D40FA7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 w:rsidRPr="00222FBF">
        <w:rPr>
          <w:rFonts w:ascii="微軟正黑體" w:eastAsia="微軟正黑體" w:hAnsi="微軟正黑體" w:cs="Arial" w:hint="eastAsia"/>
        </w:rPr>
        <w:t>中國家承受氣候變遷造成的損失，因此要求已開發國家建立相關補償機制。關於</w:t>
      </w:r>
    </w:p>
    <w:p w:rsidR="00D40FA7" w:rsidRDefault="00D40FA7" w:rsidP="00D40FA7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 w:rsidRPr="00222FBF">
        <w:rPr>
          <w:rFonts w:ascii="微軟正黑體" w:eastAsia="微軟正黑體" w:hAnsi="微軟正黑體" w:cs="Arial" w:hint="eastAsia"/>
        </w:rPr>
        <w:t>上文的說明，下列何者最為適當？　(A)氣候變遷反映文化全球化　(B)開發中國家</w:t>
      </w:r>
    </w:p>
    <w:p w:rsidR="000C483C" w:rsidRDefault="00D40FA7" w:rsidP="00D132FE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 w:rsidRPr="00222FBF">
        <w:rPr>
          <w:rFonts w:ascii="微軟正黑體" w:eastAsia="微軟正黑體" w:hAnsi="微軟正黑體" w:cs="Arial" w:hint="eastAsia"/>
        </w:rPr>
        <w:t>干涉他國發展　(C)全球化下複雜的國際議題　(D)氣候變遷</w:t>
      </w:r>
      <w:r w:rsidR="00A40A5A">
        <w:rPr>
          <w:rFonts w:ascii="微軟正黑體" w:eastAsia="微軟正黑體" w:hAnsi="微軟正黑體" w:cs="Arial" w:hint="eastAsia"/>
        </w:rPr>
        <w:t>降低</w:t>
      </w:r>
      <w:r w:rsidRPr="00222FBF">
        <w:rPr>
          <w:rFonts w:ascii="微軟正黑體" w:eastAsia="微軟正黑體" w:hAnsi="微軟正黑體" w:cs="Arial" w:hint="eastAsia"/>
        </w:rPr>
        <w:t>了貧富差距</w:t>
      </w:r>
    </w:p>
    <w:p w:rsidR="00E96893" w:rsidRDefault="00E96893" w:rsidP="00E96893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1</w:t>
      </w:r>
      <w:r w:rsidR="001E06F4">
        <w:rPr>
          <w:rFonts w:ascii="微軟正黑體" w:eastAsia="微軟正黑體" w:hAnsi="微軟正黑體" w:cs="Arial" w:hint="eastAsia"/>
        </w:rPr>
        <w:t>3</w:t>
      </w:r>
      <w:r>
        <w:rPr>
          <w:rFonts w:ascii="微軟正黑體" w:eastAsia="微軟正黑體" w:hAnsi="微軟正黑體" w:cs="Arial" w:hint="eastAsia"/>
        </w:rPr>
        <w:t xml:space="preserve">. </w:t>
      </w:r>
      <w:r w:rsidRPr="008127E7">
        <w:rPr>
          <w:rFonts w:ascii="微軟正黑體" w:eastAsia="微軟正黑體" w:hAnsi="微軟正黑體" w:cs="Arial" w:hint="eastAsia"/>
        </w:rPr>
        <w:t>加拿大前中央銀行總裁卡尼（Mark Carney）在黨內選舉中大勝，並於</w:t>
      </w:r>
      <w:r>
        <w:rPr>
          <w:rFonts w:ascii="微軟正黑體" w:eastAsia="微軟正黑體" w:hAnsi="微軟正黑體" w:cs="Arial" w:hint="eastAsia"/>
        </w:rPr>
        <w:t>3月</w:t>
      </w:r>
      <w:r w:rsidRPr="008127E7">
        <w:rPr>
          <w:rFonts w:ascii="微軟正黑體" w:eastAsia="微軟正黑體" w:hAnsi="微軟正黑體" w:cs="Arial" w:hint="eastAsia"/>
        </w:rPr>
        <w:t>14日</w:t>
      </w:r>
    </w:p>
    <w:p w:rsidR="00E96893" w:rsidRDefault="00E96893" w:rsidP="00E96893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8127E7">
        <w:rPr>
          <w:rFonts w:ascii="微軟正黑體" w:eastAsia="微軟正黑體" w:hAnsi="微軟正黑體" w:cs="Arial" w:hint="eastAsia"/>
        </w:rPr>
        <w:t>宣誓就任加拿大第24任總理，他在就職典禮上強調，加拿大「絕不會以任何形式」成為美國的一部分，堅定駁</w:t>
      </w:r>
    </w:p>
    <w:p w:rsidR="00E96893" w:rsidRDefault="00E96893" w:rsidP="00E96893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8127E7">
        <w:rPr>
          <w:rFonts w:ascii="微軟正黑體" w:eastAsia="微軟正黑體" w:hAnsi="微軟正黑體" w:cs="Arial" w:hint="eastAsia"/>
        </w:rPr>
        <w:t>斥美國總統川普（Donald Trump）近期針對加拿大的併吞威脅。</w:t>
      </w:r>
      <w:r>
        <w:rPr>
          <w:rFonts w:ascii="微軟正黑體" w:eastAsia="微軟正黑體" w:hAnsi="微軟正黑體" w:cs="Arial" w:hint="eastAsia"/>
        </w:rPr>
        <w:t>請問下列相關敘述何者正確？</w:t>
      </w:r>
    </w:p>
    <w:p w:rsidR="00E96893" w:rsidRDefault="00E96893" w:rsidP="00E96893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(</w:t>
      </w:r>
      <w:r>
        <w:rPr>
          <w:rFonts w:ascii="微軟正黑體" w:eastAsia="微軟正黑體" w:hAnsi="微軟正黑體" w:cs="Arial"/>
        </w:rPr>
        <w:t>A</w:t>
      </w:r>
      <w:r>
        <w:rPr>
          <w:rFonts w:ascii="微軟正黑體" w:eastAsia="微軟正黑體" w:hAnsi="微軟正黑體" w:cs="Arial" w:hint="eastAsia"/>
        </w:rPr>
        <w:t>)加拿大更換新總理，代表國家主權的變動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B</w:t>
      </w:r>
      <w:r>
        <w:rPr>
          <w:rFonts w:ascii="微軟正黑體" w:eastAsia="微軟正黑體" w:hAnsi="微軟正黑體" w:cs="Arial" w:hint="eastAsia"/>
        </w:rPr>
        <w:t>)新總理的說法展現國家的主權獨立性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C</w:t>
      </w:r>
      <w:r>
        <w:rPr>
          <w:rFonts w:ascii="微軟正黑體" w:eastAsia="微軟正黑體" w:hAnsi="微軟正黑體" w:cs="Arial" w:hint="eastAsia"/>
        </w:rPr>
        <w:t>)國家僅是政府的組成</w:t>
      </w:r>
    </w:p>
    <w:p w:rsidR="00E96893" w:rsidRDefault="001E06F4" w:rsidP="00E96893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>
        <w:rPr>
          <w:noProof/>
        </w:rPr>
        <w:drawing>
          <wp:anchor distT="0" distB="0" distL="114300" distR="114300" simplePos="0" relativeHeight="251673600" behindDoc="0" locked="0" layoutInCell="1" allowOverlap="1" wp14:anchorId="66D04186" wp14:editId="5E6EB28E">
            <wp:simplePos x="0" y="0"/>
            <wp:positionH relativeFrom="column">
              <wp:posOffset>5116830</wp:posOffset>
            </wp:positionH>
            <wp:positionV relativeFrom="paragraph">
              <wp:posOffset>66040</wp:posOffset>
            </wp:positionV>
            <wp:extent cx="1219200" cy="1000836"/>
            <wp:effectExtent l="0" t="0" r="0" b="0"/>
            <wp:wrapNone/>
            <wp:docPr id="26" name="圖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1632" b="56579"/>
                    <a:stretch/>
                  </pic:blipFill>
                  <pic:spPr bwMode="auto">
                    <a:xfrm>
                      <a:off x="0" y="0"/>
                      <a:ext cx="1219200" cy="10008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4624" behindDoc="0" locked="0" layoutInCell="1" allowOverlap="1" wp14:anchorId="7DBF517E" wp14:editId="2FA65738">
            <wp:simplePos x="0" y="0"/>
            <wp:positionH relativeFrom="margin">
              <wp:posOffset>6396991</wp:posOffset>
            </wp:positionH>
            <wp:positionV relativeFrom="paragraph">
              <wp:posOffset>5080</wp:posOffset>
            </wp:positionV>
            <wp:extent cx="1531620" cy="1094804"/>
            <wp:effectExtent l="0" t="0" r="0" b="0"/>
            <wp:wrapNone/>
            <wp:docPr id="27" name="圖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0" t="46053" r="5101" b="1842"/>
                    <a:stretch/>
                  </pic:blipFill>
                  <pic:spPr bwMode="auto">
                    <a:xfrm>
                      <a:off x="0" y="0"/>
                      <a:ext cx="1541444" cy="1101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96893">
        <w:rPr>
          <w:rFonts w:ascii="微軟正黑體" w:eastAsia="微軟正黑體" w:hAnsi="微軟正黑體" w:cs="Arial" w:hint="eastAsia"/>
        </w:rPr>
        <w:t>要素之一</w:t>
      </w:r>
      <w:r w:rsidR="00E96893">
        <w:rPr>
          <w:rFonts w:ascii="微軟正黑體" w:eastAsia="微軟正黑體" w:hAnsi="微軟正黑體" w:cs="Arial"/>
        </w:rPr>
        <w:t xml:space="preserve">  </w:t>
      </w:r>
      <w:r w:rsidR="00E96893">
        <w:rPr>
          <w:rFonts w:ascii="微軟正黑體" w:eastAsia="微軟正黑體" w:hAnsi="微軟正黑體" w:cs="Arial" w:hint="eastAsia"/>
        </w:rPr>
        <w:t>(</w:t>
      </w:r>
      <w:r w:rsidR="00E96893">
        <w:rPr>
          <w:rFonts w:ascii="微軟正黑體" w:eastAsia="微軟正黑體" w:hAnsi="微軟正黑體" w:cs="Arial"/>
        </w:rPr>
        <w:t>D</w:t>
      </w:r>
      <w:r w:rsidR="00E96893">
        <w:rPr>
          <w:rFonts w:ascii="微軟正黑體" w:eastAsia="微軟正黑體" w:hAnsi="微軟正黑體" w:cs="Arial" w:hint="eastAsia"/>
        </w:rPr>
        <w:t>)加拿大總理強調了保障基本人權的民主精神</w:t>
      </w:r>
    </w:p>
    <w:p w:rsidR="00BF3B25" w:rsidRPr="00BF3B25" w:rsidRDefault="001E06F4" w:rsidP="00BF3B25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14</w:t>
      </w:r>
      <w:r w:rsidR="00D330F8">
        <w:rPr>
          <w:rFonts w:ascii="微軟正黑體" w:eastAsia="微軟正黑體" w:hAnsi="微軟正黑體" w:cs="Arial" w:hint="eastAsia"/>
        </w:rPr>
        <w:t xml:space="preserve">. </w:t>
      </w:r>
      <w:r w:rsidR="00BF3B25" w:rsidRPr="00BF3B25">
        <w:rPr>
          <w:rFonts w:ascii="微軟正黑體" w:eastAsia="微軟正黑體" w:hAnsi="微軟正黑體" w:cs="Arial" w:hint="eastAsia"/>
        </w:rPr>
        <w:t>附表呈現</w:t>
      </w:r>
      <w:r w:rsidR="00BF3B25">
        <w:rPr>
          <w:rFonts w:ascii="微軟正黑體" w:eastAsia="微軟正黑體" w:hAnsi="微軟正黑體" w:cs="Arial" w:hint="eastAsia"/>
        </w:rPr>
        <w:t>我國</w:t>
      </w:r>
      <w:r w:rsidR="00BF3B25" w:rsidRPr="00BF3B25">
        <w:rPr>
          <w:rFonts w:ascii="微軟正黑體" w:eastAsia="微軟正黑體" w:hAnsi="微軟正黑體" w:cs="Arial" w:hint="eastAsia"/>
        </w:rPr>
        <w:t>某次選舉的當選結果：</w:t>
      </w:r>
    </w:p>
    <w:p w:rsidR="00522A06" w:rsidRDefault="00BF3B25" w:rsidP="00BF3B25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BF3B25">
        <w:rPr>
          <w:rFonts w:ascii="微軟正黑體" w:eastAsia="微軟正黑體" w:hAnsi="微軟正黑體" w:cs="Arial" w:hint="eastAsia"/>
        </w:rPr>
        <w:t>下列哪一</w:t>
      </w:r>
      <w:r>
        <w:rPr>
          <w:rFonts w:ascii="微軟正黑體" w:eastAsia="微軟正黑體" w:hAnsi="微軟正黑體" w:cs="Arial" w:hint="eastAsia"/>
        </w:rPr>
        <w:t>項敘述</w:t>
      </w:r>
      <w:r w:rsidRPr="00BF3B25">
        <w:rPr>
          <w:rFonts w:ascii="微軟正黑體" w:eastAsia="微軟正黑體" w:hAnsi="微軟正黑體" w:cs="Arial" w:hint="eastAsia"/>
        </w:rPr>
        <w:t>引用此份資料所做的</w:t>
      </w:r>
      <w:r>
        <w:rPr>
          <w:rFonts w:ascii="微軟正黑體" w:eastAsia="微軟正黑體" w:hAnsi="微軟正黑體" w:cs="Arial" w:hint="eastAsia"/>
        </w:rPr>
        <w:t>分析較為正確？</w:t>
      </w:r>
      <w:r w:rsidR="00D40FA7">
        <w:rPr>
          <w:rFonts w:ascii="微軟正黑體" w:eastAsia="微軟正黑體" w:hAnsi="微軟正黑體" w:cs="Arial" w:hint="eastAsia"/>
        </w:rPr>
        <w:t xml:space="preserve">  </w:t>
      </w:r>
    </w:p>
    <w:p w:rsidR="001E06F4" w:rsidRDefault="00522A06" w:rsidP="001E06F4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BF3B25" w:rsidRPr="00BF3B25">
        <w:rPr>
          <w:rFonts w:ascii="微軟正黑體" w:eastAsia="微軟正黑體" w:hAnsi="微軟正黑體" w:cs="Arial" w:hint="eastAsia"/>
        </w:rPr>
        <w:t>(A)</w:t>
      </w:r>
      <w:r w:rsidR="00E47669">
        <w:rPr>
          <w:rFonts w:ascii="微軟正黑體" w:eastAsia="微軟正黑體" w:hAnsi="微軟正黑體" w:cs="Arial" w:hint="eastAsia"/>
        </w:rPr>
        <w:t>左邊</w:t>
      </w:r>
      <w:r w:rsidR="00E47669" w:rsidRPr="00BF3B25">
        <w:rPr>
          <w:rFonts w:ascii="微軟正黑體" w:eastAsia="微軟正黑體" w:hAnsi="微軟正黑體" w:cs="Arial" w:hint="eastAsia"/>
        </w:rPr>
        <w:t>表</w:t>
      </w:r>
      <w:r w:rsidR="00E47669">
        <w:rPr>
          <w:rFonts w:ascii="微軟正黑體" w:eastAsia="微軟正黑體" w:hAnsi="微軟正黑體" w:cs="Arial" w:hint="eastAsia"/>
        </w:rPr>
        <w:t>格</w:t>
      </w:r>
      <w:r w:rsidR="00E47669" w:rsidRPr="00BF3B25">
        <w:rPr>
          <w:rFonts w:ascii="微軟正黑體" w:eastAsia="微軟正黑體" w:hAnsi="微軟正黑體" w:cs="Arial" w:hint="eastAsia"/>
        </w:rPr>
        <w:t>為最高票者當選，</w:t>
      </w:r>
      <w:r w:rsidR="00E47669">
        <w:rPr>
          <w:rFonts w:ascii="微軟正黑體" w:eastAsia="微軟正黑體" w:hAnsi="微軟正黑體" w:cs="Arial" w:hint="eastAsia"/>
        </w:rPr>
        <w:t>右邊</w:t>
      </w:r>
      <w:r w:rsidR="00E47669" w:rsidRPr="00BF3B25">
        <w:rPr>
          <w:rFonts w:ascii="微軟正黑體" w:eastAsia="微軟正黑體" w:hAnsi="微軟正黑體" w:cs="Arial" w:hint="eastAsia"/>
        </w:rPr>
        <w:t>表</w:t>
      </w:r>
      <w:r w:rsidR="00E47669">
        <w:rPr>
          <w:rFonts w:ascii="微軟正黑體" w:eastAsia="微軟正黑體" w:hAnsi="微軟正黑體" w:cs="Arial" w:hint="eastAsia"/>
        </w:rPr>
        <w:t>格</w:t>
      </w:r>
      <w:r w:rsidR="00E47669" w:rsidRPr="00BF3B25">
        <w:rPr>
          <w:rFonts w:ascii="微軟正黑體" w:eastAsia="微軟正黑體" w:hAnsi="微軟正黑體" w:cs="Arial" w:hint="eastAsia"/>
        </w:rPr>
        <w:t>的得票設有門檻才分配得到席次</w:t>
      </w:r>
    </w:p>
    <w:p w:rsidR="001E06F4" w:rsidRDefault="001E06F4" w:rsidP="001E06F4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</w:t>
      </w:r>
      <w:r w:rsidR="00BF3B25" w:rsidRPr="00BF3B25">
        <w:rPr>
          <w:rFonts w:ascii="微軟正黑體" w:eastAsia="微軟正黑體" w:hAnsi="微軟正黑體" w:cs="Arial" w:hint="eastAsia"/>
        </w:rPr>
        <w:t xml:space="preserve">　(B)</w:t>
      </w:r>
      <w:r w:rsidR="006036AF">
        <w:rPr>
          <w:rFonts w:ascii="微軟正黑體" w:eastAsia="微軟正黑體" w:hAnsi="微軟正黑體" w:cs="Arial" w:hint="eastAsia"/>
        </w:rPr>
        <w:t>左邊</w:t>
      </w:r>
      <w:r w:rsidR="00BF3B25" w:rsidRPr="00BF3B25">
        <w:rPr>
          <w:rFonts w:ascii="微軟正黑體" w:eastAsia="微軟正黑體" w:hAnsi="微軟正黑體" w:cs="Arial" w:hint="eastAsia"/>
        </w:rPr>
        <w:t>表</w:t>
      </w:r>
      <w:r w:rsidR="006036AF">
        <w:rPr>
          <w:rFonts w:ascii="微軟正黑體" w:eastAsia="微軟正黑體" w:hAnsi="微軟正黑體" w:cs="Arial" w:hint="eastAsia"/>
        </w:rPr>
        <w:t>格</w:t>
      </w:r>
      <w:r w:rsidR="00BF3B25" w:rsidRPr="00BF3B25">
        <w:rPr>
          <w:rFonts w:ascii="微軟正黑體" w:eastAsia="微軟正黑體" w:hAnsi="微軟正黑體" w:cs="Arial" w:hint="eastAsia"/>
        </w:rPr>
        <w:t>的當選者將組成憲法法庭，</w:t>
      </w:r>
      <w:r w:rsidR="006036AF">
        <w:rPr>
          <w:rFonts w:ascii="微軟正黑體" w:eastAsia="微軟正黑體" w:hAnsi="微軟正黑體" w:cs="Arial" w:hint="eastAsia"/>
        </w:rPr>
        <w:t>右邊</w:t>
      </w:r>
      <w:r w:rsidR="00BF3B25" w:rsidRPr="00BF3B25">
        <w:rPr>
          <w:rFonts w:ascii="微軟正黑體" w:eastAsia="微軟正黑體" w:hAnsi="微軟正黑體" w:cs="Arial" w:hint="eastAsia"/>
        </w:rPr>
        <w:t>表</w:t>
      </w:r>
      <w:r w:rsidR="006036AF">
        <w:rPr>
          <w:rFonts w:ascii="微軟正黑體" w:eastAsia="微軟正黑體" w:hAnsi="微軟正黑體" w:cs="Arial" w:hint="eastAsia"/>
        </w:rPr>
        <w:t>格</w:t>
      </w:r>
      <w:r w:rsidR="00BF3B25" w:rsidRPr="00BF3B25">
        <w:rPr>
          <w:rFonts w:ascii="微軟正黑體" w:eastAsia="微軟正黑體" w:hAnsi="微軟正黑體" w:cs="Arial" w:hint="eastAsia"/>
        </w:rPr>
        <w:t xml:space="preserve">的當選者會分配到法院　</w:t>
      </w:r>
    </w:p>
    <w:p w:rsidR="004F7EDB" w:rsidRDefault="001E06F4" w:rsidP="001E06F4">
      <w:pPr>
        <w:snapToGrid w:val="0"/>
        <w:rPr>
          <w:rFonts w:ascii="微軟正黑體" w:eastAsia="微軟正黑體" w:hAnsi="微軟正黑體" w:cs="Arial"/>
        </w:rPr>
      </w:pPr>
      <w:r>
        <w:rPr>
          <w:noProof/>
        </w:rPr>
        <w:drawing>
          <wp:anchor distT="0" distB="0" distL="114300" distR="114300" simplePos="0" relativeHeight="251670528" behindDoc="0" locked="0" layoutInCell="1" allowOverlap="1" wp14:anchorId="55161F7C" wp14:editId="4CC2C4EB">
            <wp:simplePos x="0" y="0"/>
            <wp:positionH relativeFrom="column">
              <wp:posOffset>6443980</wp:posOffset>
            </wp:positionH>
            <wp:positionV relativeFrom="paragraph">
              <wp:posOffset>205740</wp:posOffset>
            </wp:positionV>
            <wp:extent cx="1828800" cy="1135380"/>
            <wp:effectExtent l="0" t="0" r="0" b="0"/>
            <wp:wrapNone/>
            <wp:docPr id="28" name="圖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135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微軟正黑體" w:eastAsia="微軟正黑體" w:hAnsi="微軟正黑體" w:cs="Arial" w:hint="eastAsia"/>
        </w:rPr>
        <w:t xml:space="preserve">    </w:t>
      </w:r>
      <w:r w:rsidR="00BF3B25" w:rsidRPr="00BF3B25">
        <w:rPr>
          <w:rFonts w:ascii="微軟正黑體" w:eastAsia="微軟正黑體" w:hAnsi="微軟正黑體" w:cs="Arial" w:hint="eastAsia"/>
        </w:rPr>
        <w:t>(C)</w:t>
      </w:r>
      <w:r w:rsidR="006036AF">
        <w:rPr>
          <w:rFonts w:ascii="微軟正黑體" w:eastAsia="微軟正黑體" w:hAnsi="微軟正黑體" w:cs="Arial" w:hint="eastAsia"/>
        </w:rPr>
        <w:t>甲政黨席次過半，因而成為我國的執政黨</w:t>
      </w:r>
      <w:r w:rsidR="00BF3B25" w:rsidRPr="00BF3B25">
        <w:rPr>
          <w:rFonts w:ascii="微軟正黑體" w:eastAsia="微軟正黑體" w:hAnsi="微軟正黑體" w:cs="Arial" w:hint="eastAsia"/>
        </w:rPr>
        <w:t xml:space="preserve">　</w:t>
      </w:r>
    </w:p>
    <w:p w:rsidR="00D330F8" w:rsidRDefault="004F7EDB" w:rsidP="001E06F4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BF3B25" w:rsidRPr="00BF3B25">
        <w:rPr>
          <w:rFonts w:ascii="微軟正黑體" w:eastAsia="微軟正黑體" w:hAnsi="微軟正黑體" w:cs="Arial" w:hint="eastAsia"/>
        </w:rPr>
        <w:t>(D)</w:t>
      </w:r>
      <w:r w:rsidR="00E47669" w:rsidRPr="00BF3B25">
        <w:rPr>
          <w:rFonts w:ascii="微軟正黑體" w:eastAsia="微軟正黑體" w:hAnsi="微軟正黑體" w:cs="Arial" w:hint="eastAsia"/>
        </w:rPr>
        <w:t>這些當選者依其專長分配到不同部門，完成相關的政策執行</w:t>
      </w:r>
    </w:p>
    <w:p w:rsidR="001E06F4" w:rsidRDefault="00D330F8" w:rsidP="00E47669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1</w:t>
      </w:r>
      <w:r w:rsidR="001E06F4">
        <w:rPr>
          <w:rFonts w:ascii="微軟正黑體" w:eastAsia="微軟正黑體" w:hAnsi="微軟正黑體" w:cs="Arial" w:hint="eastAsia"/>
        </w:rPr>
        <w:t>5</w:t>
      </w:r>
      <w:r>
        <w:rPr>
          <w:rFonts w:ascii="微軟正黑體" w:eastAsia="微軟正黑體" w:hAnsi="微軟正黑體" w:cs="Arial" w:hint="eastAsia"/>
        </w:rPr>
        <w:t xml:space="preserve">. </w:t>
      </w:r>
      <w:r w:rsidR="004F7EDB">
        <w:rPr>
          <w:rFonts w:ascii="微軟正黑體" w:eastAsia="微軟正黑體" w:hAnsi="微軟正黑體" w:cs="Arial" w:hint="eastAsia"/>
        </w:rPr>
        <w:t>右</w:t>
      </w:r>
      <w:r w:rsidR="00E47669" w:rsidRPr="00E47669">
        <w:rPr>
          <w:rFonts w:ascii="微軟正黑體" w:eastAsia="微軟正黑體" w:hAnsi="微軟正黑體" w:cs="Arial" w:hint="eastAsia"/>
        </w:rPr>
        <w:t>圖是某院開會的對話內容</w:t>
      </w:r>
      <w:r w:rsidR="00E47669">
        <w:rPr>
          <w:rFonts w:ascii="微軟正黑體" w:eastAsia="微軟正黑體" w:hAnsi="微軟正黑體" w:cs="Arial" w:hint="eastAsia"/>
        </w:rPr>
        <w:t>，</w:t>
      </w:r>
      <w:r w:rsidR="00E47669" w:rsidRPr="00E47669">
        <w:rPr>
          <w:rFonts w:ascii="微軟正黑體" w:eastAsia="微軟正黑體" w:hAnsi="微軟正黑體" w:cs="Arial" w:hint="eastAsia"/>
        </w:rPr>
        <w:t>請根據內容推論，下列何者較可能為甲、乙所屬機關</w:t>
      </w:r>
      <w:r w:rsidR="001E06F4" w:rsidRPr="00E47669">
        <w:rPr>
          <w:rFonts w:ascii="微軟正黑體" w:eastAsia="微軟正黑體" w:hAnsi="微軟正黑體" w:cs="Arial" w:hint="eastAsia"/>
        </w:rPr>
        <w:t>之間的</w:t>
      </w:r>
    </w:p>
    <w:p w:rsidR="00E47669" w:rsidRDefault="001E06F4" w:rsidP="00E47669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E47669">
        <w:rPr>
          <w:rFonts w:ascii="微軟正黑體" w:eastAsia="微軟正黑體" w:hAnsi="微軟正黑體" w:cs="Arial" w:hint="eastAsia"/>
        </w:rPr>
        <w:t>互動</w:t>
      </w:r>
      <w:r>
        <w:rPr>
          <w:rFonts w:ascii="微軟正黑體" w:eastAsia="微軟正黑體" w:hAnsi="微軟正黑體" w:cs="Arial" w:hint="eastAsia"/>
        </w:rPr>
        <w:t>關係？</w:t>
      </w:r>
    </w:p>
    <w:p w:rsidR="00E47669" w:rsidRDefault="004B717E" w:rsidP="00E47669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E47669" w:rsidRPr="00E47669">
        <w:rPr>
          <w:rFonts w:ascii="微軟正黑體" w:eastAsia="微軟正黑體" w:hAnsi="微軟正黑體" w:cs="Arial" w:hint="eastAsia"/>
        </w:rPr>
        <w:t xml:space="preserve">(A)甲認為法案有窒礙難行時，可移送乙覆議　(B)乙對甲的施政不滿意時，可提出不信任案　</w:t>
      </w:r>
    </w:p>
    <w:p w:rsidR="00D330F8" w:rsidRDefault="00E47669" w:rsidP="00E47669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E47669">
        <w:rPr>
          <w:rFonts w:ascii="微軟正黑體" w:eastAsia="微軟正黑體" w:hAnsi="微軟正黑體" w:cs="Arial" w:hint="eastAsia"/>
        </w:rPr>
        <w:t>(C)有關乙在預算執行後，應送給甲進行審核　(D)乙提出總統的彈劾案，再交由甲負責審理</w:t>
      </w:r>
    </w:p>
    <w:p w:rsidR="007F7A72" w:rsidRDefault="00D330F8" w:rsidP="00D330F8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16. </w:t>
      </w:r>
      <w:r w:rsidR="007F7A72" w:rsidRPr="007F7A72">
        <w:rPr>
          <w:rFonts w:ascii="微軟正黑體" w:eastAsia="微軟正黑體" w:hAnsi="微軟正黑體" w:cs="Arial" w:hint="eastAsia"/>
        </w:rPr>
        <w:t>桃園市復興區「合流部落」曾遭颱風重創，災後桃園市政府擬定援建計畫，由慈濟基金會協助災民興建永久屋，</w:t>
      </w:r>
    </w:p>
    <w:p w:rsidR="007F7A72" w:rsidRDefault="007F7A72" w:rsidP="00D330F8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7F7A72">
        <w:rPr>
          <w:rFonts w:ascii="微軟正黑體" w:eastAsia="微軟正黑體" w:hAnsi="微軟正黑體" w:cs="Arial" w:hint="eastAsia"/>
        </w:rPr>
        <w:t xml:space="preserve">為受災鄉親打造舒適又安全的家。下列相關敘述，何者正確？　(A)桃園市與嘉義市為同一層級的地方政府　</w:t>
      </w:r>
    </w:p>
    <w:p w:rsidR="00D330F8" w:rsidRDefault="007F7A72" w:rsidP="00D330F8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7F7A72">
        <w:rPr>
          <w:rFonts w:ascii="微軟正黑體" w:eastAsia="微軟正黑體" w:hAnsi="微軟正黑體" w:cs="Arial" w:hint="eastAsia"/>
        </w:rPr>
        <w:t>(B)復興區為直轄市山地原住民區　(C)復興區的</w:t>
      </w:r>
      <w:r>
        <w:rPr>
          <w:rFonts w:ascii="微軟正黑體" w:eastAsia="微軟正黑體" w:hAnsi="微軟正黑體" w:cs="Arial" w:hint="eastAsia"/>
        </w:rPr>
        <w:t>區長由市長指派</w:t>
      </w:r>
      <w:r w:rsidRPr="007F7A72">
        <w:rPr>
          <w:rFonts w:ascii="微軟正黑體" w:eastAsia="微軟正黑體" w:hAnsi="微軟正黑體" w:cs="Arial" w:hint="eastAsia"/>
        </w:rPr>
        <w:t xml:space="preserve">　(D)桃園市政府負責審議桃園市的預算</w:t>
      </w:r>
    </w:p>
    <w:p w:rsidR="007F7A72" w:rsidRDefault="00D330F8" w:rsidP="00D330F8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17. </w:t>
      </w:r>
      <w:r w:rsidR="007F7A72" w:rsidRPr="007F7A72">
        <w:rPr>
          <w:rFonts w:ascii="微軟正黑體" w:eastAsia="微軟正黑體" w:hAnsi="微軟正黑體" w:cs="Arial" w:hint="eastAsia"/>
        </w:rPr>
        <w:t>家族聚餐時，仁希和親戚聊起在西元2022年辦理的九合一地方公職人員選舉，他發現住在臺中市的舅舅、新竹</w:t>
      </w:r>
    </w:p>
    <w:p w:rsidR="007F7A72" w:rsidRDefault="007F7A72" w:rsidP="00D330F8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7F7A72">
        <w:rPr>
          <w:rFonts w:ascii="微軟正黑體" w:eastAsia="微軟正黑體" w:hAnsi="微軟正黑體" w:cs="Arial" w:hint="eastAsia"/>
        </w:rPr>
        <w:t>市的阿姨、臺北市的外公等，恰好都領到相同張數的選票，只有表哥不一樣。根據上述，表哥最可能是在下列哪</w:t>
      </w:r>
    </w:p>
    <w:p w:rsidR="00D330F8" w:rsidRDefault="007F7A72" w:rsidP="00D330F8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7F7A72">
        <w:rPr>
          <w:rFonts w:ascii="微軟正黑體" w:eastAsia="微軟正黑體" w:hAnsi="微軟正黑體" w:cs="Arial" w:hint="eastAsia"/>
        </w:rPr>
        <w:t>一個城市投票？　(A)苗栗市　(B)臺南市　(C)基隆市　(D)嘉義市</w:t>
      </w:r>
    </w:p>
    <w:p w:rsidR="00621FBC" w:rsidRDefault="00D330F8" w:rsidP="00D330F8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18. </w:t>
      </w:r>
      <w:r w:rsidR="00621FBC" w:rsidRPr="00621FBC">
        <w:rPr>
          <w:rFonts w:ascii="微軟正黑體" w:eastAsia="微軟正黑體" w:hAnsi="微軟正黑體" w:cs="Arial" w:hint="eastAsia"/>
        </w:rPr>
        <w:t>政府為因應我國逐漸朝向高齡化社會發展，已於西元2015年立法通過長期照顧服務法，並於西元2017年施</w:t>
      </w:r>
    </w:p>
    <w:p w:rsidR="00621FBC" w:rsidRDefault="00621FBC" w:rsidP="00D330F8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621FBC">
        <w:rPr>
          <w:rFonts w:ascii="微軟正黑體" w:eastAsia="微軟正黑體" w:hAnsi="微軟正黑體" w:cs="Arial" w:hint="eastAsia"/>
        </w:rPr>
        <w:t>行。政府通過長期照顧服務法後，人民依法可以享有照護的服務，但政府也可依法要求負擔一定的金額。此一作</w:t>
      </w:r>
    </w:p>
    <w:p w:rsidR="00D330F8" w:rsidRDefault="00621FBC" w:rsidP="00D330F8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621FBC">
        <w:rPr>
          <w:rFonts w:ascii="微軟正黑體" w:eastAsia="微軟正黑體" w:hAnsi="微軟正黑體" w:cs="Arial" w:hint="eastAsia"/>
        </w:rPr>
        <w:t>法符合下列何種民主政治特色的展現？　(A)民意政治　(B)法治政治　(C)責任政治　(D)政黨政治</w:t>
      </w:r>
    </w:p>
    <w:p w:rsidR="003251CD" w:rsidRDefault="00D330F8" w:rsidP="00D330F8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19. </w:t>
      </w:r>
      <w:r w:rsidR="003251CD" w:rsidRPr="003251CD">
        <w:rPr>
          <w:rFonts w:ascii="微軟正黑體" w:eastAsia="微軟正黑體" w:hAnsi="微軟正黑體" w:cs="Arial" w:hint="eastAsia"/>
        </w:rPr>
        <w:t>現今德國政府的運作方式是，內閣負責國家行政事務，並對擁有立法權的議會負責；另外設有憲法法院，就政府</w:t>
      </w:r>
    </w:p>
    <w:p w:rsidR="003251CD" w:rsidRDefault="003251CD" w:rsidP="00D330F8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3251CD">
        <w:rPr>
          <w:rFonts w:ascii="微軟正黑體" w:eastAsia="微軟正黑體" w:hAnsi="微軟正黑體" w:cs="Arial" w:hint="eastAsia"/>
        </w:rPr>
        <w:t>單位間的爭端作出裁判，並對法律進行審查。下列何者應為以上述方式運作的主要目的？　(A)權力集中，為人</w:t>
      </w:r>
    </w:p>
    <w:p w:rsidR="003251CD" w:rsidRDefault="003251CD" w:rsidP="00D330F8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3251CD">
        <w:rPr>
          <w:rFonts w:ascii="微軟正黑體" w:eastAsia="微軟正黑體" w:hAnsi="微軟正黑體" w:cs="Arial" w:hint="eastAsia"/>
        </w:rPr>
        <w:t>民提供最有效的服務　(B)互相競爭，透過績效帶動整體性發展　(C)權力分散，可以滿足人民更多的需求　(D)分</w:t>
      </w:r>
    </w:p>
    <w:p w:rsidR="00D330F8" w:rsidRDefault="003251CD" w:rsidP="00D330F8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3251CD">
        <w:rPr>
          <w:rFonts w:ascii="微軟正黑體" w:eastAsia="微軟正黑體" w:hAnsi="微軟正黑體" w:cs="Arial" w:hint="eastAsia"/>
        </w:rPr>
        <w:t>權制衡，避免政府濫權傷害到人民</w:t>
      </w:r>
    </w:p>
    <w:p w:rsidR="003251CD" w:rsidRDefault="00D330F8" w:rsidP="00D330F8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20. </w:t>
      </w:r>
      <w:r w:rsidR="003251CD" w:rsidRPr="003251CD">
        <w:rPr>
          <w:rFonts w:ascii="微軟正黑體" w:eastAsia="微軟正黑體" w:hAnsi="微軟正黑體" w:cs="Arial" w:hint="eastAsia"/>
        </w:rPr>
        <w:t>中臺灣區域治理平臺舉辦7縣市線上論壇，透過整合、協調，提供防疫資源與足跡追蹤，讓中臺灣疫情相對趨</w:t>
      </w:r>
    </w:p>
    <w:p w:rsidR="003251CD" w:rsidRDefault="003251CD" w:rsidP="00D330F8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3251CD">
        <w:rPr>
          <w:rFonts w:ascii="微軟正黑體" w:eastAsia="微軟正黑體" w:hAnsi="微軟正黑體" w:cs="Arial" w:hint="eastAsia"/>
        </w:rPr>
        <w:t>緩。另外，新竹縣縣長提出新竹焚化爐完工後，將協助處理南投的垃圾問題；南投縣縣長表示，南投和雲林兩縣</w:t>
      </w:r>
    </w:p>
    <w:p w:rsidR="003251CD" w:rsidRDefault="003251CD" w:rsidP="00D330F8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3251CD">
        <w:rPr>
          <w:rFonts w:ascii="微軟正黑體" w:eastAsia="微軟正黑體" w:hAnsi="微軟正黑體" w:cs="Arial" w:hint="eastAsia"/>
        </w:rPr>
        <w:t>的合作，改善往草嶺地區的道路，將可增進觀光旅遊。從此線上論壇的舉辦，可以看到什麼成果？　(A)運用治</w:t>
      </w:r>
    </w:p>
    <w:p w:rsidR="003251CD" w:rsidRDefault="003251CD" w:rsidP="00D330F8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3251CD">
        <w:rPr>
          <w:rFonts w:ascii="微軟正黑體" w:eastAsia="微軟正黑體" w:hAnsi="微軟正黑體" w:cs="Arial" w:hint="eastAsia"/>
        </w:rPr>
        <w:t>理平臺加強垂直分權的權限劃分　(B)該平臺在安全衛生上的跨區域績效良好　(C)新竹縣縣長提出的內容與社會</w:t>
      </w:r>
    </w:p>
    <w:p w:rsidR="00D330F8" w:rsidRDefault="003251CD" w:rsidP="00D330F8">
      <w:pPr>
        <w:snapToGrid w:val="0"/>
        <w:rPr>
          <w:rFonts w:ascii="微軟正黑體" w:eastAsia="微軟正黑體" w:hAnsi="微軟正黑體" w:cs="Arial"/>
        </w:rPr>
      </w:pPr>
      <w:r>
        <w:rPr>
          <w:noProof/>
        </w:rPr>
        <w:drawing>
          <wp:anchor distT="0" distB="0" distL="114300" distR="114300" simplePos="0" relativeHeight="251671552" behindDoc="0" locked="0" layoutInCell="1" allowOverlap="1" wp14:anchorId="3F7CF83D" wp14:editId="384C0584">
            <wp:simplePos x="0" y="0"/>
            <wp:positionH relativeFrom="column">
              <wp:posOffset>5385435</wp:posOffset>
            </wp:positionH>
            <wp:positionV relativeFrom="paragraph">
              <wp:posOffset>79693</wp:posOffset>
            </wp:positionV>
            <wp:extent cx="2223770" cy="937765"/>
            <wp:effectExtent l="0" t="0" r="5080" b="0"/>
            <wp:wrapNone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11" r="3413" b="8796"/>
                    <a:stretch/>
                  </pic:blipFill>
                  <pic:spPr bwMode="auto">
                    <a:xfrm>
                      <a:off x="0" y="0"/>
                      <a:ext cx="2223770" cy="93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微軟正黑體" w:eastAsia="微軟正黑體" w:hAnsi="微軟正黑體" w:cs="Arial" w:hint="eastAsia"/>
        </w:rPr>
        <w:t xml:space="preserve">    </w:t>
      </w:r>
      <w:r w:rsidRPr="003251CD">
        <w:rPr>
          <w:rFonts w:ascii="微軟正黑體" w:eastAsia="微軟正黑體" w:hAnsi="微軟正黑體" w:cs="Arial" w:hint="eastAsia"/>
        </w:rPr>
        <w:t>服務相關　(D)南投縣縣長的說法是對教育文化的努力</w:t>
      </w:r>
    </w:p>
    <w:p w:rsidR="003251CD" w:rsidRDefault="00D330F8" w:rsidP="00D330F8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21. </w:t>
      </w:r>
      <w:r w:rsidR="003251CD" w:rsidRPr="003251CD">
        <w:rPr>
          <w:rFonts w:ascii="微軟正黑體" w:eastAsia="微軟正黑體" w:hAnsi="微軟正黑體" w:cs="Arial" w:hint="eastAsia"/>
        </w:rPr>
        <w:t>罷免制度是19世紀末20世紀初，美國進步運動提倡的選舉改革，讓選民</w:t>
      </w:r>
    </w:p>
    <w:p w:rsidR="003251CD" w:rsidRDefault="003251CD" w:rsidP="00D330F8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3251CD">
        <w:rPr>
          <w:rFonts w:ascii="微軟正黑體" w:eastAsia="微軟正黑體" w:hAnsi="微軟正黑體" w:cs="Arial" w:hint="eastAsia"/>
        </w:rPr>
        <w:t>透過投票提前結束民選公職人員的任期。附圖節錄我國部分的罷免歷史，</w:t>
      </w:r>
    </w:p>
    <w:p w:rsidR="00D40FA7" w:rsidRDefault="003251CD" w:rsidP="00D330F8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3251CD">
        <w:rPr>
          <w:rFonts w:ascii="微軟正黑體" w:eastAsia="微軟正黑體" w:hAnsi="微軟正黑體" w:cs="Arial" w:hint="eastAsia"/>
        </w:rPr>
        <w:t>根據此圖可得到下列哪一項結論？</w:t>
      </w:r>
      <w:r>
        <w:rPr>
          <w:rFonts w:ascii="微軟正黑體" w:eastAsia="微軟正黑體" w:hAnsi="微軟正黑體" w:cs="Arial" w:hint="eastAsia"/>
        </w:rPr>
        <w:t xml:space="preserve">  </w:t>
      </w:r>
      <w:r w:rsidRPr="003251CD">
        <w:rPr>
          <w:rFonts w:ascii="微軟正黑體" w:eastAsia="微軟正黑體" w:hAnsi="微軟正黑體" w:cs="Arial" w:hint="eastAsia"/>
        </w:rPr>
        <w:t xml:space="preserve">(A)汙損部分應填入民意代表　</w:t>
      </w:r>
    </w:p>
    <w:p w:rsidR="001E06F4" w:rsidRDefault="003251CD" w:rsidP="004F7EDB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 w:rsidRPr="003251CD">
        <w:rPr>
          <w:rFonts w:ascii="微軟正黑體" w:eastAsia="微軟正黑體" w:hAnsi="微軟正黑體" w:cs="Arial" w:hint="eastAsia"/>
        </w:rPr>
        <w:t>(B)被罷免者皆未有任期限制　(C)表達了對政策的支持與否　(D)此舉有助責任政治的落實</w:t>
      </w:r>
    </w:p>
    <w:p w:rsidR="00D40FA7" w:rsidRDefault="00D330F8" w:rsidP="00D330F8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lastRenderedPageBreak/>
        <w:t xml:space="preserve">22. </w:t>
      </w:r>
      <w:r w:rsidR="00D40FA7" w:rsidRPr="00D40FA7">
        <w:rPr>
          <w:rFonts w:ascii="微軟正黑體" w:eastAsia="微軟正黑體" w:hAnsi="微軟正黑體" w:cs="Arial" w:hint="eastAsia"/>
        </w:rPr>
        <w:t>某超商店員於臉書無奈分享近期遭遇，有一名9歲的國小三年級學童因看到便利超商推出一次買萬元遊戲點數送</w:t>
      </w:r>
    </w:p>
    <w:p w:rsidR="00D40FA7" w:rsidRDefault="00D40FA7" w:rsidP="00D40FA7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 w:rsidRPr="00D40FA7">
        <w:rPr>
          <w:rFonts w:ascii="微軟正黑體" w:eastAsia="微軟正黑體" w:hAnsi="微軟正黑體" w:cs="Arial" w:hint="eastAsia"/>
        </w:rPr>
        <w:t>優惠的活動，在苦於點數不足下，無法提升戰鬥力，因此拿出一萬元的壓歲錢購買，而該名學童的母親在知道此</w:t>
      </w:r>
    </w:p>
    <w:p w:rsidR="00D40FA7" w:rsidRDefault="00D40FA7" w:rsidP="00D40FA7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 w:rsidRPr="00D40FA7">
        <w:rPr>
          <w:rFonts w:ascii="微軟正黑體" w:eastAsia="微軟正黑體" w:hAnsi="微軟正黑體" w:cs="Arial" w:hint="eastAsia"/>
        </w:rPr>
        <w:t xml:space="preserve">事後，怒氣沖沖跑到超商與店員爭執，要求退貨。網友紛紛留言表示意見，哪一則意見符合《民法》的規定？　</w:t>
      </w:r>
    </w:p>
    <w:p w:rsidR="00D40FA7" w:rsidRDefault="00D40FA7" w:rsidP="00D40FA7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 w:rsidRPr="00D40FA7">
        <w:rPr>
          <w:rFonts w:ascii="微軟正黑體" w:eastAsia="微軟正黑體" w:hAnsi="微軟正黑體" w:cs="Arial" w:hint="eastAsia"/>
        </w:rPr>
        <w:t>(A)貨物已售出就不應退還，否則大家都可來退貨　(B)這是小孩的生活娛樂，媽媽不應該大驚小怪　(C)該名學童</w:t>
      </w:r>
    </w:p>
    <w:p w:rsidR="00D330F8" w:rsidRDefault="00D40FA7" w:rsidP="00D40FA7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 w:rsidRPr="00D40FA7">
        <w:rPr>
          <w:rFonts w:ascii="微軟正黑體" w:eastAsia="微軟正黑體" w:hAnsi="微軟正黑體" w:cs="Arial" w:hint="eastAsia"/>
        </w:rPr>
        <w:t>應請媽媽代為行使該項買賣，才有效　(D)媽媽未事前允許此行為，要求退貨有理由</w:t>
      </w:r>
    </w:p>
    <w:p w:rsidR="00616AA0" w:rsidRDefault="00D330F8" w:rsidP="00D330F8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23. </w:t>
      </w:r>
      <w:r w:rsidR="007328D4" w:rsidRPr="007328D4">
        <w:rPr>
          <w:rFonts w:ascii="微軟正黑體" w:eastAsia="微軟正黑體" w:hAnsi="微軟正黑體" w:cs="Arial" w:hint="eastAsia"/>
        </w:rPr>
        <w:t>一名男子涉嫌仿造醫療口罩並販售仿冒品，想大賺疫情財，檢察官聲請法院「沒收」其不法所得。請問：關於</w:t>
      </w:r>
    </w:p>
    <w:p w:rsidR="004F7EDB" w:rsidRDefault="00616AA0" w:rsidP="00D330F8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7328D4" w:rsidRPr="007328D4">
        <w:rPr>
          <w:rFonts w:ascii="微軟正黑體" w:eastAsia="微軟正黑體" w:hAnsi="微軟正黑體" w:cs="Arial" w:hint="eastAsia"/>
        </w:rPr>
        <w:t xml:space="preserve">「沒收」的敘述，下列何者正確？　</w:t>
      </w:r>
    </w:p>
    <w:p w:rsidR="00D330F8" w:rsidRDefault="004F7EDB" w:rsidP="00D330F8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7328D4" w:rsidRPr="007328D4">
        <w:rPr>
          <w:rFonts w:ascii="微軟正黑體" w:eastAsia="微軟正黑體" w:hAnsi="微軟正黑體" w:cs="Arial" w:hint="eastAsia"/>
        </w:rPr>
        <w:t>(A)屬於罰鍰的一種　(B)屬於罰金的一種　(C)屬於刑罰的從刑　(D)</w:t>
      </w:r>
      <w:r w:rsidR="007328D4">
        <w:rPr>
          <w:rFonts w:ascii="微軟正黑體" w:eastAsia="微軟正黑體" w:hAnsi="微軟正黑體" w:cs="Arial" w:hint="eastAsia"/>
        </w:rPr>
        <w:t>只要確認為不法所得，可單獨宣告</w:t>
      </w:r>
    </w:p>
    <w:p w:rsidR="00D132FE" w:rsidRDefault="00D330F8" w:rsidP="00D330F8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24. </w:t>
      </w:r>
      <w:r w:rsidR="00F73D71">
        <w:rPr>
          <w:rFonts w:ascii="微軟正黑體" w:eastAsia="微軟正黑體" w:hAnsi="微軟正黑體" w:cs="Arial" w:hint="eastAsia"/>
        </w:rPr>
        <w:t>大熊</w:t>
      </w:r>
      <w:r w:rsidR="00616AA0" w:rsidRPr="00616AA0">
        <w:rPr>
          <w:rFonts w:ascii="微軟正黑體" w:eastAsia="微軟正黑體" w:hAnsi="微軟正黑體" w:cs="Arial" w:hint="eastAsia"/>
        </w:rPr>
        <w:t>開車時不小心擦撞到</w:t>
      </w:r>
      <w:r w:rsidR="00F73D71">
        <w:rPr>
          <w:rFonts w:ascii="微軟正黑體" w:eastAsia="微軟正黑體" w:hAnsi="微軟正黑體" w:cs="Arial" w:hint="eastAsia"/>
        </w:rPr>
        <w:t>胖福</w:t>
      </w:r>
      <w:r w:rsidR="00616AA0" w:rsidRPr="00616AA0">
        <w:rPr>
          <w:rFonts w:ascii="微軟正黑體" w:eastAsia="微軟正黑體" w:hAnsi="微軟正黑體" w:cs="Arial" w:hint="eastAsia"/>
        </w:rPr>
        <w:t xml:space="preserve">，本來想要 </w:t>
      </w:r>
      <w:r w:rsidR="00616AA0" w:rsidRPr="00D132FE">
        <w:rPr>
          <w:rFonts w:ascii="微軟正黑體" w:eastAsia="微軟正黑體" w:hAnsi="微軟正黑體" w:cs="Arial" w:hint="eastAsia"/>
          <w:u w:val="single"/>
        </w:rPr>
        <w:t>(甲)雙方私下協議賠償金額</w:t>
      </w:r>
      <w:r w:rsidR="00616AA0" w:rsidRPr="00616AA0">
        <w:rPr>
          <w:rFonts w:ascii="微軟正黑體" w:eastAsia="微軟正黑體" w:hAnsi="微軟正黑體" w:cs="Arial" w:hint="eastAsia"/>
        </w:rPr>
        <w:t>，但因為彼此一直無法達成共識，經友人斡</w:t>
      </w:r>
    </w:p>
    <w:p w:rsidR="004F7EDB" w:rsidRDefault="00D132FE" w:rsidP="00D330F8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616AA0" w:rsidRPr="00616AA0">
        <w:rPr>
          <w:rFonts w:ascii="微軟正黑體" w:eastAsia="微軟正黑體" w:hAnsi="微軟正黑體" w:cs="Arial" w:hint="eastAsia"/>
        </w:rPr>
        <w:t>旋勸導後，決定至</w:t>
      </w:r>
      <w:r w:rsidR="00616AA0" w:rsidRPr="00D132FE">
        <w:rPr>
          <w:rFonts w:ascii="微軟正黑體" w:eastAsia="微軟正黑體" w:hAnsi="微軟正黑體" w:cs="Arial" w:hint="eastAsia"/>
          <w:u w:val="single"/>
        </w:rPr>
        <w:t>(乙)調解委員會由他人居間協調</w:t>
      </w:r>
      <w:r w:rsidR="00616AA0" w:rsidRPr="00616AA0">
        <w:rPr>
          <w:rFonts w:ascii="微軟正黑體" w:eastAsia="微軟正黑體" w:hAnsi="微軟正黑體" w:cs="Arial" w:hint="eastAsia"/>
        </w:rPr>
        <w:t xml:space="preserve">。關於上述兩種方式的說明，何者正確？　</w:t>
      </w:r>
    </w:p>
    <w:p w:rsidR="002A48E9" w:rsidRDefault="004F7EDB" w:rsidP="00D330F8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616AA0" w:rsidRPr="00616AA0">
        <w:rPr>
          <w:rFonts w:ascii="微軟正黑體" w:eastAsia="微軟正黑體" w:hAnsi="微軟正黑體" w:cs="Arial" w:hint="eastAsia"/>
        </w:rPr>
        <w:t>(A)甲無法成功，只能透過調解，無法提起訴訟　(B)乙於各地警局進行，成功後不可再提起訴訟　(C)</w:t>
      </w:r>
      <w:r w:rsidR="00D10FD7">
        <w:rPr>
          <w:rFonts w:ascii="微軟正黑體" w:eastAsia="微軟正黑體" w:hAnsi="微軟正黑體" w:cs="Arial" w:hint="eastAsia"/>
        </w:rPr>
        <w:t>若</w:t>
      </w:r>
      <w:r w:rsidR="00616AA0" w:rsidRPr="00616AA0">
        <w:rPr>
          <w:rFonts w:ascii="微軟正黑體" w:eastAsia="微軟正黑體" w:hAnsi="微軟正黑體" w:cs="Arial" w:hint="eastAsia"/>
        </w:rPr>
        <w:t>甲</w:t>
      </w:r>
      <w:r w:rsidR="00D10FD7">
        <w:rPr>
          <w:rFonts w:ascii="微軟正黑體" w:eastAsia="微軟正黑體" w:hAnsi="微軟正黑體" w:cs="Arial" w:hint="eastAsia"/>
        </w:rPr>
        <w:t>成功</w:t>
      </w:r>
    </w:p>
    <w:p w:rsidR="00D330F8" w:rsidRDefault="002A48E9" w:rsidP="00D330F8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bookmarkStart w:id="1" w:name="_GoBack"/>
      <w:bookmarkEnd w:id="1"/>
      <w:r w:rsidR="00D10FD7">
        <w:rPr>
          <w:rFonts w:ascii="微軟正黑體" w:eastAsia="微軟正黑體" w:hAnsi="微軟正黑體" w:cs="Arial" w:hint="eastAsia"/>
        </w:rPr>
        <w:t>後，</w:t>
      </w:r>
      <w:r>
        <w:rPr>
          <w:rFonts w:ascii="微軟正黑體" w:eastAsia="微軟正黑體" w:hAnsi="微軟正黑體" w:cs="Arial" w:hint="eastAsia"/>
        </w:rPr>
        <w:t>某一方</w:t>
      </w:r>
      <w:r w:rsidR="00616AA0" w:rsidRPr="00616AA0">
        <w:rPr>
          <w:rFonts w:ascii="微軟正黑體" w:eastAsia="微軟正黑體" w:hAnsi="微軟正黑體" w:cs="Arial" w:hint="eastAsia"/>
        </w:rPr>
        <w:t>反悔，仍可採取其他權利救濟方式　(D)乙具有與法院判決相同效力，僅適用刑事案件</w:t>
      </w:r>
    </w:p>
    <w:p w:rsidR="00297DD0" w:rsidRDefault="00D330F8" w:rsidP="00D330F8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25. </w:t>
      </w:r>
      <w:r w:rsidR="00297DD0" w:rsidRPr="00297DD0">
        <w:rPr>
          <w:rFonts w:ascii="微軟正黑體" w:eastAsia="微軟正黑體" w:hAnsi="微軟正黑體" w:cs="Arial" w:hint="eastAsia"/>
        </w:rPr>
        <w:t>新聞報導：「某鄉公所爆發集體貪汙事件，兩年來收受賄款數千萬元，經司法單位調查後，多名官員被以貪汙罪</w:t>
      </w:r>
    </w:p>
    <w:p w:rsidR="00297DD0" w:rsidRDefault="00297DD0" w:rsidP="00D330F8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297DD0">
        <w:rPr>
          <w:rFonts w:ascii="微軟正黑體" w:eastAsia="微軟正黑體" w:hAnsi="微軟正黑體" w:cs="Arial" w:hint="eastAsia"/>
        </w:rPr>
        <w:t xml:space="preserve">名移送法辦。」請問：官員涉貪的行為將以法律明文規定的處罰方式為之，這符合下列何種原則？　</w:t>
      </w:r>
    </w:p>
    <w:p w:rsidR="00D330F8" w:rsidRDefault="00297DD0" w:rsidP="00D330F8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(A)</w:t>
      </w:r>
      <w:r w:rsidRPr="00297DD0">
        <w:rPr>
          <w:rFonts w:ascii="微軟正黑體" w:eastAsia="微軟正黑體" w:hAnsi="微軟正黑體" w:cs="Arial" w:hint="eastAsia"/>
        </w:rPr>
        <w:t xml:space="preserve">權利禁止濫用原則　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B</w:t>
      </w:r>
      <w:r>
        <w:rPr>
          <w:rFonts w:ascii="微軟正黑體" w:eastAsia="微軟正黑體" w:hAnsi="微軟正黑體" w:cs="Arial" w:hint="eastAsia"/>
        </w:rPr>
        <w:t>)</w:t>
      </w:r>
      <w:r w:rsidRPr="00297DD0">
        <w:rPr>
          <w:rFonts w:ascii="微軟正黑體" w:eastAsia="微軟正黑體" w:hAnsi="微軟正黑體" w:cs="Arial" w:hint="eastAsia"/>
        </w:rPr>
        <w:t xml:space="preserve">誠實信用原則　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C</w:t>
      </w:r>
      <w:r>
        <w:rPr>
          <w:rFonts w:ascii="微軟正黑體" w:eastAsia="微軟正黑體" w:hAnsi="微軟正黑體" w:cs="Arial" w:hint="eastAsia"/>
        </w:rPr>
        <w:t>)</w:t>
      </w:r>
      <w:r w:rsidRPr="00297DD0">
        <w:rPr>
          <w:rFonts w:ascii="微軟正黑體" w:eastAsia="微軟正黑體" w:hAnsi="微軟正黑體" w:cs="Arial" w:hint="eastAsia"/>
        </w:rPr>
        <w:t xml:space="preserve">契約自由原則　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D</w:t>
      </w:r>
      <w:r>
        <w:rPr>
          <w:rFonts w:ascii="微軟正黑體" w:eastAsia="微軟正黑體" w:hAnsi="微軟正黑體" w:cs="Arial" w:hint="eastAsia"/>
        </w:rPr>
        <w:t>)</w:t>
      </w:r>
      <w:r w:rsidRPr="00297DD0">
        <w:rPr>
          <w:rFonts w:ascii="微軟正黑體" w:eastAsia="微軟正黑體" w:hAnsi="微軟正黑體" w:cs="Arial" w:hint="eastAsia"/>
        </w:rPr>
        <w:t>罪刑法定原則</w:t>
      </w:r>
    </w:p>
    <w:p w:rsidR="006A162A" w:rsidRDefault="00D330F8" w:rsidP="00D330F8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26. </w:t>
      </w:r>
      <w:r w:rsidR="006A162A" w:rsidRPr="006A162A">
        <w:rPr>
          <w:rFonts w:ascii="微軟正黑體" w:eastAsia="微軟正黑體" w:hAnsi="微軟正黑體" w:cs="Arial" w:hint="eastAsia"/>
        </w:rPr>
        <w:t>阿松在知名景點附近開甜點店，暑假期間觀光客大增，他想請鄰家剛剛滿15歲的小欣來打工幫忙，依照《勞動</w:t>
      </w:r>
    </w:p>
    <w:p w:rsidR="00AF0C18" w:rsidRDefault="006A162A" w:rsidP="006A162A">
      <w:pPr>
        <w:snapToGrid w:val="0"/>
        <w:ind w:leftChars="200" w:left="480"/>
        <w:rPr>
          <w:rFonts w:ascii="微軟正黑體" w:eastAsia="微軟正黑體" w:hAnsi="微軟正黑體" w:cs="Arial"/>
        </w:rPr>
      </w:pPr>
      <w:r w:rsidRPr="006A162A">
        <w:rPr>
          <w:rFonts w:ascii="微軟正黑體" w:eastAsia="微軟正黑體" w:hAnsi="微軟正黑體" w:cs="Arial" w:hint="eastAsia"/>
        </w:rPr>
        <w:t xml:space="preserve">基準法》的規定，他僱用小欣有一些需要遵守的規定，下列哪一項敘述正確？　</w:t>
      </w:r>
    </w:p>
    <w:p w:rsidR="00D330F8" w:rsidRDefault="006A162A" w:rsidP="006A162A">
      <w:pPr>
        <w:snapToGrid w:val="0"/>
        <w:ind w:leftChars="200" w:left="48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A</w:t>
      </w:r>
      <w:r>
        <w:rPr>
          <w:rFonts w:ascii="微軟正黑體" w:eastAsia="微軟正黑體" w:hAnsi="微軟正黑體" w:cs="Arial" w:hint="eastAsia"/>
        </w:rPr>
        <w:t>)</w:t>
      </w:r>
      <w:r w:rsidR="00B30AA4" w:rsidRPr="006A162A">
        <w:rPr>
          <w:rFonts w:ascii="微軟正黑體" w:eastAsia="微軟正黑體" w:hAnsi="微軟正黑體" w:cs="Arial" w:hint="eastAsia"/>
        </w:rPr>
        <w:t>不得從事危險性或有害性的工作</w:t>
      </w:r>
      <w:r w:rsidRPr="006A162A">
        <w:rPr>
          <w:rFonts w:ascii="微軟正黑體" w:eastAsia="微軟正黑體" w:hAnsi="微軟正黑體" w:cs="Arial" w:hint="eastAsia"/>
        </w:rPr>
        <w:t xml:space="preserve">　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B</w:t>
      </w:r>
      <w:r>
        <w:rPr>
          <w:rFonts w:ascii="微軟正黑體" w:eastAsia="微軟正黑體" w:hAnsi="微軟正黑體" w:cs="Arial" w:hint="eastAsia"/>
        </w:rPr>
        <w:t>)</w:t>
      </w:r>
      <w:r w:rsidRPr="006A162A">
        <w:rPr>
          <w:rFonts w:ascii="微軟正黑體" w:eastAsia="微軟正黑體" w:hAnsi="微軟正黑體" w:cs="Arial" w:hint="eastAsia"/>
        </w:rPr>
        <w:t xml:space="preserve">不得於晚上6點至隔日早上8點的時間內工作　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C</w:t>
      </w:r>
      <w:r>
        <w:rPr>
          <w:rFonts w:ascii="微軟正黑體" w:eastAsia="微軟正黑體" w:hAnsi="微軟正黑體" w:cs="Arial" w:hint="eastAsia"/>
        </w:rPr>
        <w:t>)</w:t>
      </w:r>
      <w:r w:rsidRPr="006A162A">
        <w:rPr>
          <w:rFonts w:ascii="微軟正黑體" w:eastAsia="微軟正黑體" w:hAnsi="微軟正黑體" w:cs="Arial" w:hint="eastAsia"/>
        </w:rPr>
        <w:t>每日工作時間不得超過10小時　(Ｄ)</w:t>
      </w:r>
      <w:r w:rsidR="00B30AA4" w:rsidRPr="006A162A">
        <w:rPr>
          <w:rFonts w:ascii="微軟正黑體" w:eastAsia="微軟正黑體" w:hAnsi="微軟正黑體" w:cs="Arial" w:hint="eastAsia"/>
        </w:rPr>
        <w:t>工作時間必須安排在例假日</w:t>
      </w:r>
    </w:p>
    <w:p w:rsidR="00616AA0" w:rsidRDefault="00D330F8" w:rsidP="00D330F8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27. </w:t>
      </w:r>
      <w:r w:rsidR="00616AA0" w:rsidRPr="00616AA0">
        <w:rPr>
          <w:rFonts w:ascii="微軟正黑體" w:eastAsia="微軟正黑體" w:hAnsi="微軟正黑體" w:cs="Arial" w:hint="eastAsia"/>
        </w:rPr>
        <w:t>新聞報導：某女騎乘腳踏車，不慎與汽車發生擦撞，汽車駕駛立刻停車查看，但某女經送醫後不治身亡。調查發</w:t>
      </w:r>
    </w:p>
    <w:p w:rsidR="00616AA0" w:rsidRDefault="00616AA0" w:rsidP="00D330F8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616AA0">
        <w:rPr>
          <w:rFonts w:ascii="微軟正黑體" w:eastAsia="微軟正黑體" w:hAnsi="微軟正黑體" w:cs="Arial" w:hint="eastAsia"/>
        </w:rPr>
        <w:t>現，某女在騎至路口前，燈號已轉為紅燈，其仍繼續往前騎；而汽車駕駛行經路口時，交通號誌則呈現綠燈，因</w:t>
      </w:r>
    </w:p>
    <w:p w:rsidR="00616AA0" w:rsidRDefault="00616AA0" w:rsidP="00D330F8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616AA0">
        <w:rPr>
          <w:rFonts w:ascii="微軟正黑體" w:eastAsia="微軟正黑體" w:hAnsi="微軟正黑體" w:cs="Arial" w:hint="eastAsia"/>
        </w:rPr>
        <w:t xml:space="preserve">此將汽車駕駛以不起訴處分。針對此則新聞報導所做的推測，哪一項正確？　(A)此案件已進入執行判決階段　</w:t>
      </w:r>
    </w:p>
    <w:p w:rsidR="00716C0A" w:rsidRDefault="00616AA0" w:rsidP="00D330F8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616AA0">
        <w:rPr>
          <w:rFonts w:ascii="微軟正黑體" w:eastAsia="微軟正黑體" w:hAnsi="微軟正黑體" w:cs="Arial" w:hint="eastAsia"/>
        </w:rPr>
        <w:t>(B)警方指揮檢察官勘驗相關證據　(C)做出不起訴處分的是檢察官　(D)案件由法官宣判無罪釋放</w:t>
      </w:r>
    </w:p>
    <w:p w:rsidR="004B717E" w:rsidRPr="00782CF8" w:rsidRDefault="004B717E" w:rsidP="004B717E">
      <w:pPr>
        <w:snapToGrid w:val="0"/>
        <w:rPr>
          <w:rFonts w:ascii="獅尾詠春黑體-Medium" w:eastAsia="獅尾詠春黑體-Medium" w:hAnsi="獅尾詠春黑體-Medium" w:cs="Arial"/>
          <w:szCs w:val="26"/>
        </w:rPr>
      </w:pPr>
      <w:r w:rsidRPr="00782CF8">
        <w:rPr>
          <w:rFonts w:ascii="獅尾詠春黑體-Medium" w:eastAsia="獅尾詠春黑體-Medium" w:hAnsi="獅尾詠春黑體-Medium" w:cs="Arial" w:hint="eastAsia"/>
          <w:szCs w:val="26"/>
        </w:rPr>
        <w:t>25歲</w:t>
      </w:r>
      <w:r w:rsidR="00D40FA7" w:rsidRPr="00782CF8">
        <w:rPr>
          <w:rFonts w:ascii="獅尾詠春黑體-Medium" w:eastAsia="獅尾詠春黑體-Medium" w:hAnsi="獅尾詠春黑體-Medium" w:cs="Arial" w:hint="eastAsia"/>
          <w:szCs w:val="26"/>
        </w:rPr>
        <w:t>的</w:t>
      </w:r>
      <w:r w:rsidRPr="00782CF8">
        <w:rPr>
          <w:rFonts w:ascii="獅尾詠春黑體-Medium" w:eastAsia="獅尾詠春黑體-Medium" w:hAnsi="獅尾詠春黑體-Medium" w:cs="Arial" w:hint="eastAsia"/>
          <w:szCs w:val="26"/>
        </w:rPr>
        <w:t>莊男透過假借貸的方式進行詐騙，待被害人匯款至人頭帳戶後，再由以高薪吸收的少年車手前往提款。警方接獲民眾報案後，先逮捕一名少年車手，經循線追查後鎖定莊男等人，查獲58萬元贓款。承辦法官表示，少年價值觀扭曲，受成年人利用犯罪，對被害人沒有憐憫心，自己也背上詐欺罪名，一律先收容，累犯就分送感化教育。請回答下列問題：</w:t>
      </w:r>
    </w:p>
    <w:p w:rsidR="004B717E" w:rsidRDefault="004B717E" w:rsidP="004B717E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/>
        </w:rPr>
        <w:t xml:space="preserve">28. </w:t>
      </w:r>
      <w:r w:rsidRPr="004B717E">
        <w:rPr>
          <w:rFonts w:ascii="微軟正黑體" w:eastAsia="微軟正黑體" w:hAnsi="微軟正黑體" w:cs="Arial" w:hint="eastAsia"/>
        </w:rPr>
        <w:t>有關此起犯罪事件，哪一項在處罰的推論上較為正確？　(A)以年齡來判斷，莊男應負完全刑事責任　(B)少年車</w:t>
      </w:r>
    </w:p>
    <w:p w:rsidR="004B717E" w:rsidRDefault="004B717E" w:rsidP="004B717E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 w:rsidRPr="004B717E">
        <w:rPr>
          <w:rFonts w:ascii="微軟正黑體" w:eastAsia="微軟正黑體" w:hAnsi="微軟正黑體" w:cs="Arial" w:hint="eastAsia"/>
        </w:rPr>
        <w:t>手因不具法律知識，視為無責任能力人　(C)少年車手若為累犯，應以完全責任能力人看待　(D)少年車手值觀扭</w:t>
      </w:r>
    </w:p>
    <w:p w:rsidR="004B717E" w:rsidRPr="004B717E" w:rsidRDefault="004B717E" w:rsidP="004B717E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 w:rsidRPr="004B717E">
        <w:rPr>
          <w:rFonts w:ascii="微軟正黑體" w:eastAsia="微軟正黑體" w:hAnsi="微軟正黑體" w:cs="Arial" w:hint="eastAsia"/>
        </w:rPr>
        <w:t>曲，因此可認定為完全責任能力人。</w:t>
      </w:r>
    </w:p>
    <w:p w:rsidR="004B717E" w:rsidRPr="004B717E" w:rsidRDefault="004B717E" w:rsidP="004B717E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/>
        </w:rPr>
        <w:t xml:space="preserve">29. </w:t>
      </w:r>
      <w:r w:rsidRPr="004B717E">
        <w:rPr>
          <w:rFonts w:ascii="微軟正黑體" w:eastAsia="微軟正黑體" w:hAnsi="微軟正黑體" w:cs="Arial" w:hint="eastAsia"/>
        </w:rPr>
        <w:t>警方是透過下列何種方式逮捕到少年車手團？　(A)自訴　(B)自首　(C)告發　(D)公訴。</w:t>
      </w:r>
    </w:p>
    <w:p w:rsidR="004B717E" w:rsidRPr="00AC206D" w:rsidRDefault="004B717E" w:rsidP="004B717E">
      <w:pPr>
        <w:snapToGrid w:val="0"/>
        <w:rPr>
          <w:rFonts w:ascii="微軟正黑體" w:eastAsia="微軟正黑體" w:hAnsi="微軟正黑體" w:cs="Arial"/>
        </w:rPr>
      </w:pPr>
      <w:r w:rsidRPr="00AC206D">
        <w:rPr>
          <w:rFonts w:ascii="微軟正黑體" w:eastAsia="微軟正黑體" w:hAnsi="微軟正黑體" w:cs="Arial"/>
        </w:rPr>
        <w:t xml:space="preserve">30. </w:t>
      </w:r>
      <w:r w:rsidRPr="00AC206D">
        <w:rPr>
          <w:rFonts w:ascii="微軟正黑體" w:eastAsia="微軟正黑體" w:hAnsi="微軟正黑體" w:cs="Arial" w:hint="eastAsia"/>
        </w:rPr>
        <w:t>下列何者為針對累犯少年的處理方式？　(A)由少年保護官施以勞動服務　(B)採保護</w:t>
      </w:r>
      <w:r w:rsidR="00AC206D" w:rsidRPr="00AC206D">
        <w:rPr>
          <w:rFonts w:ascii="微軟正黑體" w:eastAsia="微軟正黑體" w:hAnsi="微軟正黑體" w:cs="Arial" w:hint="eastAsia"/>
        </w:rPr>
        <w:t>處分</w:t>
      </w:r>
      <w:r w:rsidRPr="00AC206D">
        <w:rPr>
          <w:rFonts w:ascii="微軟正黑體" w:eastAsia="微軟正黑體" w:hAnsi="微軟正黑體" w:cs="Arial" w:hint="eastAsia"/>
        </w:rPr>
        <w:t>最</w:t>
      </w:r>
      <w:r w:rsidR="00AC206D" w:rsidRPr="00AC206D">
        <w:rPr>
          <w:rFonts w:ascii="微軟正黑體" w:eastAsia="微軟正黑體" w:hAnsi="微軟正黑體" w:cs="Arial" w:hint="eastAsia"/>
        </w:rPr>
        <w:t>重</w:t>
      </w:r>
      <w:r w:rsidRPr="00AC206D">
        <w:rPr>
          <w:rFonts w:ascii="微軟正黑體" w:eastAsia="微軟正黑體" w:hAnsi="微軟正黑體" w:cs="Arial" w:hint="eastAsia"/>
        </w:rPr>
        <w:t>的處理手段　(C)經</w:t>
      </w:r>
    </w:p>
    <w:p w:rsidR="004B717E" w:rsidRPr="00AC206D" w:rsidRDefault="00AC206D" w:rsidP="00082762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 w:rsidRPr="00AC206D">
        <w:rPr>
          <w:rFonts w:ascii="微軟正黑體" w:eastAsia="微軟正黑體" w:hAnsi="微軟正黑體" w:cs="Arial" w:hint="eastAsia"/>
        </w:rPr>
        <w:t>少年保護官</w:t>
      </w:r>
      <w:r w:rsidR="004B717E" w:rsidRPr="00AC206D">
        <w:rPr>
          <w:rFonts w:ascii="微軟正黑體" w:eastAsia="微軟正黑體" w:hAnsi="微軟正黑體" w:cs="Arial" w:hint="eastAsia"/>
        </w:rPr>
        <w:t>偵查、起訴，以少年刑事案件處理　(D)藉由</w:t>
      </w:r>
      <w:r w:rsidR="00685352">
        <w:rPr>
          <w:rFonts w:ascii="微軟正黑體" w:eastAsia="微軟正黑體" w:hAnsi="微軟正黑體" w:cs="Arial" w:hint="eastAsia"/>
        </w:rPr>
        <w:t>適當福利機構</w:t>
      </w:r>
      <w:r w:rsidR="004B717E" w:rsidRPr="00AC206D">
        <w:rPr>
          <w:rFonts w:ascii="微軟正黑體" w:eastAsia="微軟正黑體" w:hAnsi="微軟正黑體" w:cs="Arial" w:hint="eastAsia"/>
        </w:rPr>
        <w:t>與社會接觸，改善其身心狀態</w:t>
      </w:r>
    </w:p>
    <w:p w:rsidR="009D3462" w:rsidRPr="00782CF8" w:rsidRDefault="009D3462" w:rsidP="009D3462">
      <w:pPr>
        <w:snapToGrid w:val="0"/>
        <w:rPr>
          <w:rFonts w:ascii="獅尾詠春黑體-Medium" w:eastAsia="獅尾詠春黑體-Medium" w:hAnsi="獅尾詠春黑體-Medium" w:cs="Arial"/>
          <w:szCs w:val="26"/>
        </w:rPr>
      </w:pPr>
      <w:r w:rsidRPr="00782CF8">
        <w:rPr>
          <w:rFonts w:ascii="獅尾詠春黑體-Medium" w:eastAsia="獅尾詠春黑體-Medium" w:hAnsi="獅尾詠春黑體-Medium" w:cs="Arial" w:hint="eastAsia"/>
          <w:szCs w:val="26"/>
        </w:rPr>
        <w:t>阿凱將自己近日所遇的煩惱，貼在好友群組與朋友商討，其對話內容如下圖，並回答下列問題：</w:t>
      </w:r>
    </w:p>
    <w:p w:rsidR="009D3462" w:rsidRDefault="00706B64" w:rsidP="009D3462">
      <w:pPr>
        <w:snapToGrid w:val="0"/>
        <w:rPr>
          <w:rFonts w:ascii="獅尾詠春黑體-Medium" w:eastAsia="獅尾詠春黑體-Medium" w:hAnsi="獅尾詠春黑體-Medium" w:cs="Arial"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3A7E023E" wp14:editId="0F28DB4B">
            <wp:simplePos x="0" y="0"/>
            <wp:positionH relativeFrom="column">
              <wp:posOffset>209550</wp:posOffset>
            </wp:positionH>
            <wp:positionV relativeFrom="paragraph">
              <wp:posOffset>6350</wp:posOffset>
            </wp:positionV>
            <wp:extent cx="2263140" cy="1586313"/>
            <wp:effectExtent l="0" t="0" r="3810" b="0"/>
            <wp:wrapNone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250"/>
                    <a:stretch/>
                  </pic:blipFill>
                  <pic:spPr bwMode="auto">
                    <a:xfrm>
                      <a:off x="0" y="0"/>
                      <a:ext cx="2268931" cy="15903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D3462" w:rsidRDefault="00706B64" w:rsidP="009D3462">
      <w:pPr>
        <w:snapToGrid w:val="0"/>
        <w:rPr>
          <w:rFonts w:ascii="獅尾詠春黑體-Medium" w:eastAsia="獅尾詠春黑體-Medium" w:hAnsi="獅尾詠春黑體-Medium" w:cs="Arial"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4049FD9F" wp14:editId="7193885D">
            <wp:simplePos x="0" y="0"/>
            <wp:positionH relativeFrom="column">
              <wp:posOffset>2777490</wp:posOffset>
            </wp:positionH>
            <wp:positionV relativeFrom="paragraph">
              <wp:posOffset>162560</wp:posOffset>
            </wp:positionV>
            <wp:extent cx="2339340" cy="1093150"/>
            <wp:effectExtent l="0" t="0" r="3810" b="0"/>
            <wp:wrapNone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5621" cy="109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D3462" w:rsidRDefault="00706B64" w:rsidP="009D3462">
      <w:pPr>
        <w:snapToGrid w:val="0"/>
        <w:rPr>
          <w:rFonts w:ascii="獅尾詠春黑體-Medium" w:eastAsia="獅尾詠春黑體-Medium" w:hAnsi="獅尾詠春黑體-Medium" w:cs="Arial"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21B7E148" wp14:editId="264A3D42">
            <wp:simplePos x="0" y="0"/>
            <wp:positionH relativeFrom="margin">
              <wp:posOffset>5368290</wp:posOffset>
            </wp:positionH>
            <wp:positionV relativeFrom="paragraph">
              <wp:posOffset>59055</wp:posOffset>
            </wp:positionV>
            <wp:extent cx="2346960" cy="877368"/>
            <wp:effectExtent l="0" t="0" r="0" b="0"/>
            <wp:wrapNone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4919" cy="8803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D3462" w:rsidRDefault="009D3462" w:rsidP="009D3462">
      <w:pPr>
        <w:snapToGrid w:val="0"/>
        <w:rPr>
          <w:rFonts w:ascii="獅尾詠春黑體-Medium" w:eastAsia="獅尾詠春黑體-Medium" w:hAnsi="獅尾詠春黑體-Medium" w:cs="Arial"/>
          <w:sz w:val="26"/>
          <w:szCs w:val="26"/>
        </w:rPr>
      </w:pPr>
    </w:p>
    <w:p w:rsidR="009D3462" w:rsidRDefault="009D3462" w:rsidP="009D3462">
      <w:pPr>
        <w:snapToGrid w:val="0"/>
        <w:rPr>
          <w:rFonts w:ascii="獅尾詠春黑體-Medium" w:eastAsia="獅尾詠春黑體-Medium" w:hAnsi="獅尾詠春黑體-Medium" w:cs="Arial"/>
          <w:sz w:val="26"/>
          <w:szCs w:val="26"/>
        </w:rPr>
      </w:pPr>
    </w:p>
    <w:p w:rsidR="00706B64" w:rsidRDefault="00706B64" w:rsidP="009D3462">
      <w:pPr>
        <w:snapToGrid w:val="0"/>
        <w:rPr>
          <w:rFonts w:ascii="獅尾詠春黑體-Medium" w:eastAsia="獅尾詠春黑體-Medium" w:hAnsi="獅尾詠春黑體-Medium" w:cs="Arial"/>
          <w:sz w:val="26"/>
          <w:szCs w:val="26"/>
        </w:rPr>
      </w:pPr>
    </w:p>
    <w:p w:rsidR="00782CF8" w:rsidRPr="00782CF8" w:rsidRDefault="00782CF8" w:rsidP="009D3462">
      <w:pPr>
        <w:snapToGrid w:val="0"/>
        <w:rPr>
          <w:rFonts w:ascii="微軟正黑體" w:eastAsia="微軟正黑體" w:hAnsi="微軟正黑體" w:cs="Arial"/>
        </w:rPr>
      </w:pPr>
    </w:p>
    <w:p w:rsidR="009D3462" w:rsidRDefault="009D3462" w:rsidP="009D3462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31. </w:t>
      </w:r>
      <w:r w:rsidRPr="00774725">
        <w:rPr>
          <w:rFonts w:ascii="微軟正黑體" w:eastAsia="微軟正黑體" w:hAnsi="微軟正黑體" w:cs="Arial" w:hint="eastAsia"/>
        </w:rPr>
        <w:t xml:space="preserve">根據上圖，對話中的(甲)法，最有可能為下列何部法律？　</w:t>
      </w:r>
    </w:p>
    <w:p w:rsidR="009D3462" w:rsidRPr="00774725" w:rsidRDefault="009D3462" w:rsidP="009D3462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774725">
        <w:rPr>
          <w:rFonts w:ascii="微軟正黑體" w:eastAsia="微軟正黑體" w:hAnsi="微軟正黑體" w:cs="Arial" w:hint="eastAsia"/>
        </w:rPr>
        <w:t>(A)商標法　(B)專利法　(C)著作權法　(D)智慧財產權法</w:t>
      </w:r>
    </w:p>
    <w:p w:rsidR="009D3462" w:rsidRDefault="009D3462" w:rsidP="009D3462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32. </w:t>
      </w:r>
      <w:r w:rsidRPr="00774725">
        <w:rPr>
          <w:rFonts w:ascii="微軟正黑體" w:eastAsia="微軟正黑體" w:hAnsi="微軟正黑體" w:cs="Arial" w:hint="eastAsia"/>
        </w:rPr>
        <w:t>請依照我國法律規範推論，下列何者最有可能為傑克的回答？　(A)維護創作者利益使其願意創作　(B)促進族群</w:t>
      </w:r>
    </w:p>
    <w:p w:rsidR="009D3462" w:rsidRPr="00774725" w:rsidRDefault="009D3462" w:rsidP="009D3462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774725">
        <w:rPr>
          <w:rFonts w:ascii="微軟正黑體" w:eastAsia="微軟正黑體" w:hAnsi="微軟正黑體" w:cs="Arial" w:hint="eastAsia"/>
        </w:rPr>
        <w:t>發展保障多元文化　(C)保障基本生存權利確保人性尊嚴　(D)維護弱勢群體利益彰顯公平正義</w:t>
      </w:r>
    </w:p>
    <w:p w:rsidR="009D3462" w:rsidRDefault="009D3462" w:rsidP="009D3462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33. </w:t>
      </w:r>
      <w:r w:rsidRPr="00774725">
        <w:rPr>
          <w:rFonts w:ascii="微軟正黑體" w:eastAsia="微軟正黑體" w:hAnsi="微軟正黑體" w:cs="Arial" w:hint="eastAsia"/>
        </w:rPr>
        <w:t xml:space="preserve">請由對話內容與我國智慧財產相關法律推論，(乙)最有可能為下列何者？　</w:t>
      </w:r>
    </w:p>
    <w:p w:rsidR="0023291B" w:rsidRPr="009D3462" w:rsidRDefault="009D3462" w:rsidP="00D330F8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774725">
        <w:rPr>
          <w:rFonts w:ascii="微軟正黑體" w:eastAsia="微軟正黑體" w:hAnsi="微軟正黑體" w:cs="Arial" w:hint="eastAsia"/>
        </w:rPr>
        <w:t>(A)停止營業　(B)罰鍰3,000元　(C)拘留3個月　(D)拘役2個月</w:t>
      </w:r>
    </w:p>
    <w:tbl>
      <w:tblPr>
        <w:tblpPr w:leftFromText="180" w:rightFromText="180" w:vertAnchor="text" w:horzAnchor="margin" w:tblpXSpec="right" w:tblpY="23"/>
        <w:tblW w:w="55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715"/>
        <w:gridCol w:w="2192"/>
        <w:gridCol w:w="2617"/>
      </w:tblGrid>
      <w:tr w:rsidR="0023291B" w:rsidRPr="00BE33F2" w:rsidTr="002C4D87">
        <w:trPr>
          <w:trHeight w:val="20"/>
        </w:trPr>
        <w:tc>
          <w:tcPr>
            <w:tcW w:w="715" w:type="dxa"/>
            <w:tcBorders>
              <w:tl2br w:val="nil"/>
            </w:tcBorders>
            <w:tcMar>
              <w:top w:w="0" w:type="dxa"/>
              <w:bottom w:w="0" w:type="dxa"/>
            </w:tcMar>
          </w:tcPr>
          <w:p w:rsidR="0023291B" w:rsidRPr="00BE33F2" w:rsidRDefault="0023291B" w:rsidP="001D3C22">
            <w:pPr>
              <w:snapToGrid w:val="0"/>
              <w:spacing w:line="280" w:lineRule="exact"/>
              <w:jc w:val="center"/>
              <w:rPr>
                <w:rFonts w:ascii="獅尾詠春黑體-Medium" w:eastAsia="獅尾詠春黑體-Medium" w:hAnsi="獅尾詠春黑體-Medium"/>
              </w:rPr>
            </w:pPr>
            <w:r w:rsidRPr="00BE33F2">
              <w:rPr>
                <w:rFonts w:ascii="獅尾詠春黑體-Medium" w:eastAsia="獅尾詠春黑體-Medium" w:hAnsi="獅尾詠春黑體-Medium" w:hint="eastAsia"/>
              </w:rPr>
              <w:lastRenderedPageBreak/>
              <w:t>排名</w:t>
            </w:r>
          </w:p>
        </w:tc>
        <w:tc>
          <w:tcPr>
            <w:tcW w:w="2192" w:type="dxa"/>
          </w:tcPr>
          <w:p w:rsidR="0023291B" w:rsidRPr="00BE33F2" w:rsidRDefault="0023291B" w:rsidP="001D3C22">
            <w:pPr>
              <w:snapToGrid w:val="0"/>
              <w:spacing w:line="280" w:lineRule="exact"/>
              <w:jc w:val="center"/>
              <w:rPr>
                <w:rFonts w:ascii="獅尾詠春黑體-Medium" w:eastAsia="獅尾詠春黑體-Medium" w:hAnsi="獅尾詠春黑體-Medium"/>
              </w:rPr>
            </w:pPr>
            <w:r w:rsidRPr="00BE33F2">
              <w:rPr>
                <w:rFonts w:ascii="獅尾詠春黑體-Medium" w:eastAsia="獅尾詠春黑體-Medium" w:hAnsi="獅尾詠春黑體-Medium" w:hint="eastAsia"/>
              </w:rPr>
              <w:t>2 年內</w:t>
            </w:r>
          </w:p>
        </w:tc>
        <w:tc>
          <w:tcPr>
            <w:tcW w:w="2617" w:type="dxa"/>
          </w:tcPr>
          <w:p w:rsidR="0023291B" w:rsidRPr="00BE33F2" w:rsidRDefault="0023291B" w:rsidP="001D3C22">
            <w:pPr>
              <w:snapToGrid w:val="0"/>
              <w:spacing w:line="280" w:lineRule="exact"/>
              <w:jc w:val="center"/>
              <w:rPr>
                <w:rFonts w:ascii="獅尾詠春黑體-Medium" w:eastAsia="獅尾詠春黑體-Medium" w:hAnsi="獅尾詠春黑體-Medium"/>
              </w:rPr>
            </w:pPr>
            <w:r w:rsidRPr="00BE33F2">
              <w:rPr>
                <w:rFonts w:ascii="獅尾詠春黑體-Medium" w:eastAsia="獅尾詠春黑體-Medium" w:hAnsi="獅尾詠春黑體-Medium" w:hint="eastAsia"/>
              </w:rPr>
              <w:t>10 年內</w:t>
            </w:r>
          </w:p>
        </w:tc>
      </w:tr>
      <w:tr w:rsidR="0023291B" w:rsidRPr="00BE33F2" w:rsidTr="002C4D87">
        <w:trPr>
          <w:trHeight w:val="20"/>
        </w:trPr>
        <w:tc>
          <w:tcPr>
            <w:tcW w:w="715" w:type="dxa"/>
            <w:tcMar>
              <w:top w:w="0" w:type="dxa"/>
              <w:bottom w:w="0" w:type="dxa"/>
            </w:tcMar>
          </w:tcPr>
          <w:p w:rsidR="0023291B" w:rsidRPr="00BE33F2" w:rsidRDefault="0023291B" w:rsidP="001D3C22">
            <w:pPr>
              <w:snapToGrid w:val="0"/>
              <w:spacing w:line="280" w:lineRule="exact"/>
              <w:jc w:val="center"/>
              <w:rPr>
                <w:rFonts w:ascii="獅尾詠春黑體-Medium" w:eastAsia="獅尾詠春黑體-Medium" w:hAnsi="獅尾詠春黑體-Medium"/>
              </w:rPr>
            </w:pPr>
            <w:r w:rsidRPr="00BE33F2">
              <w:rPr>
                <w:rFonts w:ascii="獅尾詠春黑體-Medium" w:eastAsia="獅尾詠春黑體-Medium" w:hAnsi="獅尾詠春黑體-Medium" w:hint="eastAsia"/>
              </w:rPr>
              <w:t>1</w:t>
            </w:r>
          </w:p>
        </w:tc>
        <w:tc>
          <w:tcPr>
            <w:tcW w:w="2192" w:type="dxa"/>
          </w:tcPr>
          <w:p w:rsidR="0023291B" w:rsidRPr="00BE33F2" w:rsidRDefault="0023291B" w:rsidP="001D3C22">
            <w:pPr>
              <w:snapToGrid w:val="0"/>
              <w:spacing w:line="280" w:lineRule="exact"/>
              <w:rPr>
                <w:rFonts w:ascii="獅尾詠春黑體-Medium" w:eastAsia="獅尾詠春黑體-Medium" w:hAnsi="獅尾詠春黑體-Medium"/>
              </w:rPr>
            </w:pPr>
            <w:r w:rsidRPr="00BE33F2">
              <w:rPr>
                <w:rFonts w:ascii="獅尾詠春黑體-Medium" w:eastAsia="獅尾詠春黑體-Medium" w:hAnsi="獅尾詠春黑體-Medium" w:hint="eastAsia"/>
              </w:rPr>
              <w:t>錯誤資訊與假訊息</w:t>
            </w:r>
          </w:p>
        </w:tc>
        <w:tc>
          <w:tcPr>
            <w:tcW w:w="2617" w:type="dxa"/>
          </w:tcPr>
          <w:p w:rsidR="0023291B" w:rsidRPr="00BE33F2" w:rsidRDefault="0023291B" w:rsidP="001D3C22">
            <w:pPr>
              <w:snapToGrid w:val="0"/>
              <w:spacing w:line="280" w:lineRule="exact"/>
              <w:rPr>
                <w:rFonts w:ascii="獅尾詠春黑體-Medium" w:eastAsia="獅尾詠春黑體-Medium" w:hAnsi="獅尾詠春黑體-Medium"/>
              </w:rPr>
            </w:pPr>
            <w:r w:rsidRPr="00BE33F2">
              <w:rPr>
                <w:rFonts w:ascii="獅尾詠春黑體-Medium" w:eastAsia="獅尾詠春黑體-Medium" w:hAnsi="獅尾詠春黑體-Medium" w:hint="eastAsia"/>
              </w:rPr>
              <w:t>極端天氣世界</w:t>
            </w:r>
          </w:p>
        </w:tc>
      </w:tr>
      <w:tr w:rsidR="0023291B" w:rsidRPr="00BE33F2" w:rsidTr="002C4D87">
        <w:trPr>
          <w:trHeight w:val="20"/>
        </w:trPr>
        <w:tc>
          <w:tcPr>
            <w:tcW w:w="715" w:type="dxa"/>
            <w:tcMar>
              <w:top w:w="0" w:type="dxa"/>
              <w:bottom w:w="0" w:type="dxa"/>
            </w:tcMar>
          </w:tcPr>
          <w:p w:rsidR="0023291B" w:rsidRPr="00BE33F2" w:rsidRDefault="0023291B" w:rsidP="001D3C22">
            <w:pPr>
              <w:snapToGrid w:val="0"/>
              <w:spacing w:line="280" w:lineRule="exact"/>
              <w:jc w:val="center"/>
              <w:rPr>
                <w:rFonts w:ascii="獅尾詠春黑體-Medium" w:eastAsia="獅尾詠春黑體-Medium" w:hAnsi="獅尾詠春黑體-Medium"/>
              </w:rPr>
            </w:pPr>
            <w:r w:rsidRPr="00BE33F2">
              <w:rPr>
                <w:rFonts w:ascii="獅尾詠春黑體-Medium" w:eastAsia="獅尾詠春黑體-Medium" w:hAnsi="獅尾詠春黑體-Medium" w:hint="eastAsia"/>
              </w:rPr>
              <w:t>2</w:t>
            </w:r>
          </w:p>
        </w:tc>
        <w:tc>
          <w:tcPr>
            <w:tcW w:w="2192" w:type="dxa"/>
          </w:tcPr>
          <w:p w:rsidR="0023291B" w:rsidRPr="00BE33F2" w:rsidRDefault="0023291B" w:rsidP="001D3C22">
            <w:pPr>
              <w:snapToGrid w:val="0"/>
              <w:spacing w:line="280" w:lineRule="exact"/>
              <w:rPr>
                <w:rFonts w:ascii="獅尾詠春黑體-Medium" w:eastAsia="獅尾詠春黑體-Medium" w:hAnsi="獅尾詠春黑體-Medium"/>
              </w:rPr>
            </w:pPr>
            <w:r w:rsidRPr="00BE33F2">
              <w:rPr>
                <w:rFonts w:ascii="獅尾詠春黑體-Medium" w:eastAsia="獅尾詠春黑體-Medium" w:hAnsi="獅尾詠春黑體-Medium" w:hint="eastAsia"/>
              </w:rPr>
              <w:t>極端天氣世界</w:t>
            </w:r>
          </w:p>
        </w:tc>
        <w:tc>
          <w:tcPr>
            <w:tcW w:w="2617" w:type="dxa"/>
          </w:tcPr>
          <w:p w:rsidR="0023291B" w:rsidRPr="00BE33F2" w:rsidRDefault="0023291B" w:rsidP="001D3C22">
            <w:pPr>
              <w:snapToGrid w:val="0"/>
              <w:spacing w:line="280" w:lineRule="exact"/>
              <w:rPr>
                <w:rFonts w:ascii="獅尾詠春黑體-Medium" w:eastAsia="獅尾詠春黑體-Medium" w:hAnsi="獅尾詠春黑體-Medium"/>
              </w:rPr>
            </w:pPr>
            <w:r w:rsidRPr="00BE33F2">
              <w:rPr>
                <w:rFonts w:ascii="獅尾詠春黑體-Medium" w:eastAsia="獅尾詠春黑體-Medium" w:hAnsi="獅尾詠春黑體-Medium" w:hint="eastAsia"/>
              </w:rPr>
              <w:t>地球系統發生重大變化</w:t>
            </w:r>
          </w:p>
        </w:tc>
      </w:tr>
      <w:tr w:rsidR="0023291B" w:rsidRPr="00BE33F2" w:rsidTr="002C4D87">
        <w:trPr>
          <w:trHeight w:val="20"/>
        </w:trPr>
        <w:tc>
          <w:tcPr>
            <w:tcW w:w="715" w:type="dxa"/>
            <w:tcMar>
              <w:top w:w="0" w:type="dxa"/>
              <w:bottom w:w="0" w:type="dxa"/>
            </w:tcMar>
          </w:tcPr>
          <w:p w:rsidR="0023291B" w:rsidRPr="00BE33F2" w:rsidRDefault="0023291B" w:rsidP="001D3C22">
            <w:pPr>
              <w:snapToGrid w:val="0"/>
              <w:spacing w:line="280" w:lineRule="exact"/>
              <w:jc w:val="center"/>
              <w:rPr>
                <w:rFonts w:ascii="獅尾詠春黑體-Medium" w:eastAsia="獅尾詠春黑體-Medium" w:hAnsi="獅尾詠春黑體-Medium"/>
              </w:rPr>
            </w:pPr>
            <w:r w:rsidRPr="00BE33F2">
              <w:rPr>
                <w:rFonts w:ascii="獅尾詠春黑體-Medium" w:eastAsia="獅尾詠春黑體-Medium" w:hAnsi="獅尾詠春黑體-Medium" w:hint="eastAsia"/>
              </w:rPr>
              <w:t>3</w:t>
            </w:r>
          </w:p>
        </w:tc>
        <w:tc>
          <w:tcPr>
            <w:tcW w:w="2192" w:type="dxa"/>
          </w:tcPr>
          <w:p w:rsidR="0023291B" w:rsidRPr="00BE33F2" w:rsidRDefault="0023291B" w:rsidP="001D3C22">
            <w:pPr>
              <w:snapToGrid w:val="0"/>
              <w:spacing w:line="280" w:lineRule="exact"/>
              <w:rPr>
                <w:rFonts w:ascii="獅尾詠春黑體-Medium" w:eastAsia="獅尾詠春黑體-Medium" w:hAnsi="獅尾詠春黑體-Medium"/>
              </w:rPr>
            </w:pPr>
            <w:r w:rsidRPr="00BE33F2">
              <w:rPr>
                <w:rFonts w:ascii="獅尾詠春黑體-Medium" w:eastAsia="獅尾詠春黑體-Medium" w:hAnsi="獅尾詠春黑體-Medium" w:hint="eastAsia"/>
              </w:rPr>
              <w:t>社會的極端化</w:t>
            </w:r>
          </w:p>
        </w:tc>
        <w:tc>
          <w:tcPr>
            <w:tcW w:w="2617" w:type="dxa"/>
          </w:tcPr>
          <w:p w:rsidR="0023291B" w:rsidRPr="00BE33F2" w:rsidRDefault="0023291B" w:rsidP="001D3C22">
            <w:pPr>
              <w:snapToGrid w:val="0"/>
              <w:spacing w:line="280" w:lineRule="exact"/>
              <w:rPr>
                <w:rFonts w:ascii="獅尾詠春黑體-Medium" w:eastAsia="獅尾詠春黑體-Medium" w:hAnsi="獅尾詠春黑體-Medium"/>
              </w:rPr>
            </w:pPr>
            <w:r w:rsidRPr="00BE33F2">
              <w:rPr>
                <w:rFonts w:ascii="獅尾詠春黑體-Medium" w:eastAsia="獅尾詠春黑體-Medium" w:hAnsi="獅尾詠春黑體-Medium" w:hint="eastAsia"/>
              </w:rPr>
              <w:t>生物多樣性喪失</w:t>
            </w:r>
          </w:p>
        </w:tc>
      </w:tr>
      <w:tr w:rsidR="0023291B" w:rsidRPr="00BE33F2" w:rsidTr="002C4D87">
        <w:trPr>
          <w:trHeight w:val="20"/>
        </w:trPr>
        <w:tc>
          <w:tcPr>
            <w:tcW w:w="715" w:type="dxa"/>
            <w:tcMar>
              <w:top w:w="0" w:type="dxa"/>
              <w:bottom w:w="0" w:type="dxa"/>
            </w:tcMar>
          </w:tcPr>
          <w:p w:rsidR="0023291B" w:rsidRPr="00BE33F2" w:rsidRDefault="0023291B" w:rsidP="001D3C22">
            <w:pPr>
              <w:snapToGrid w:val="0"/>
              <w:spacing w:line="280" w:lineRule="exact"/>
              <w:jc w:val="center"/>
              <w:rPr>
                <w:rFonts w:ascii="獅尾詠春黑體-Medium" w:eastAsia="獅尾詠春黑體-Medium" w:hAnsi="獅尾詠春黑體-Medium"/>
              </w:rPr>
            </w:pPr>
            <w:r w:rsidRPr="00BE33F2">
              <w:rPr>
                <w:rFonts w:ascii="獅尾詠春黑體-Medium" w:eastAsia="獅尾詠春黑體-Medium" w:hAnsi="獅尾詠春黑體-Medium" w:hint="eastAsia"/>
              </w:rPr>
              <w:t>4</w:t>
            </w:r>
          </w:p>
        </w:tc>
        <w:tc>
          <w:tcPr>
            <w:tcW w:w="2192" w:type="dxa"/>
          </w:tcPr>
          <w:p w:rsidR="0023291B" w:rsidRPr="00BE33F2" w:rsidRDefault="0023291B" w:rsidP="001D3C22">
            <w:pPr>
              <w:snapToGrid w:val="0"/>
              <w:spacing w:line="280" w:lineRule="exact"/>
              <w:rPr>
                <w:rFonts w:ascii="獅尾詠春黑體-Medium" w:eastAsia="獅尾詠春黑體-Medium" w:hAnsi="獅尾詠春黑體-Medium"/>
              </w:rPr>
            </w:pPr>
            <w:r w:rsidRPr="00BE33F2">
              <w:rPr>
                <w:rFonts w:ascii="獅尾詠春黑體-Medium" w:eastAsia="獅尾詠春黑體-Medium" w:hAnsi="獅尾詠春黑體-Medium" w:hint="eastAsia"/>
              </w:rPr>
              <w:t>不安全的網路世界</w:t>
            </w:r>
          </w:p>
        </w:tc>
        <w:tc>
          <w:tcPr>
            <w:tcW w:w="2617" w:type="dxa"/>
          </w:tcPr>
          <w:p w:rsidR="0023291B" w:rsidRPr="00BE33F2" w:rsidRDefault="0023291B" w:rsidP="001D3C22">
            <w:pPr>
              <w:snapToGrid w:val="0"/>
              <w:spacing w:line="280" w:lineRule="exact"/>
              <w:rPr>
                <w:rFonts w:ascii="獅尾詠春黑體-Medium" w:eastAsia="獅尾詠春黑體-Medium" w:hAnsi="獅尾詠春黑體-Medium"/>
              </w:rPr>
            </w:pPr>
            <w:r w:rsidRPr="00BE33F2">
              <w:rPr>
                <w:rFonts w:ascii="獅尾詠春黑體-Medium" w:eastAsia="獅尾詠春黑體-Medium" w:hAnsi="獅尾詠春黑體-Medium" w:hint="eastAsia"/>
              </w:rPr>
              <w:t>自然資源短缺</w:t>
            </w:r>
          </w:p>
        </w:tc>
      </w:tr>
      <w:tr w:rsidR="0023291B" w:rsidRPr="00BE33F2" w:rsidTr="002C4D87">
        <w:trPr>
          <w:trHeight w:val="20"/>
        </w:trPr>
        <w:tc>
          <w:tcPr>
            <w:tcW w:w="715" w:type="dxa"/>
            <w:tcMar>
              <w:top w:w="0" w:type="dxa"/>
              <w:bottom w:w="0" w:type="dxa"/>
            </w:tcMar>
          </w:tcPr>
          <w:p w:rsidR="0023291B" w:rsidRPr="00BE33F2" w:rsidRDefault="0023291B" w:rsidP="001D3C22">
            <w:pPr>
              <w:snapToGrid w:val="0"/>
              <w:spacing w:line="280" w:lineRule="exact"/>
              <w:jc w:val="center"/>
              <w:rPr>
                <w:rFonts w:ascii="獅尾詠春黑體-Medium" w:eastAsia="獅尾詠春黑體-Medium" w:hAnsi="獅尾詠春黑體-Medium"/>
              </w:rPr>
            </w:pPr>
            <w:r w:rsidRPr="00BE33F2">
              <w:rPr>
                <w:rFonts w:ascii="獅尾詠春黑體-Medium" w:eastAsia="獅尾詠春黑體-Medium" w:hAnsi="獅尾詠春黑體-Medium" w:hint="eastAsia"/>
              </w:rPr>
              <w:t>5</w:t>
            </w:r>
          </w:p>
        </w:tc>
        <w:tc>
          <w:tcPr>
            <w:tcW w:w="2192" w:type="dxa"/>
          </w:tcPr>
          <w:p w:rsidR="0023291B" w:rsidRPr="00BE33F2" w:rsidRDefault="0023291B" w:rsidP="001D3C22">
            <w:pPr>
              <w:snapToGrid w:val="0"/>
              <w:spacing w:line="280" w:lineRule="exact"/>
              <w:rPr>
                <w:rFonts w:ascii="獅尾詠春黑體-Medium" w:eastAsia="獅尾詠春黑體-Medium" w:hAnsi="獅尾詠春黑體-Medium"/>
              </w:rPr>
            </w:pPr>
            <w:r w:rsidRPr="00BE33F2">
              <w:rPr>
                <w:rFonts w:ascii="獅尾詠春黑體-Medium" w:eastAsia="獅尾詠春黑體-Medium" w:hAnsi="獅尾詠春黑體-Medium" w:hint="eastAsia"/>
              </w:rPr>
              <w:t>跨國武裝衝突</w:t>
            </w:r>
          </w:p>
        </w:tc>
        <w:tc>
          <w:tcPr>
            <w:tcW w:w="2617" w:type="dxa"/>
          </w:tcPr>
          <w:p w:rsidR="0023291B" w:rsidRPr="00BE33F2" w:rsidRDefault="0023291B" w:rsidP="001D3C22">
            <w:pPr>
              <w:snapToGrid w:val="0"/>
              <w:spacing w:line="280" w:lineRule="exact"/>
              <w:rPr>
                <w:rFonts w:ascii="獅尾詠春黑體-Medium" w:eastAsia="獅尾詠春黑體-Medium" w:hAnsi="獅尾詠春黑體-Medium"/>
              </w:rPr>
            </w:pPr>
            <w:r w:rsidRPr="00BE33F2">
              <w:rPr>
                <w:rFonts w:ascii="獅尾詠春黑體-Medium" w:eastAsia="獅尾詠春黑體-Medium" w:hAnsi="獅尾詠春黑體-Medium" w:hint="eastAsia"/>
              </w:rPr>
              <w:t>錯誤資訊與假消息</w:t>
            </w:r>
          </w:p>
        </w:tc>
      </w:tr>
      <w:tr w:rsidR="0023291B" w:rsidRPr="00BE33F2" w:rsidTr="002C4D87">
        <w:trPr>
          <w:trHeight w:val="20"/>
        </w:trPr>
        <w:tc>
          <w:tcPr>
            <w:tcW w:w="715" w:type="dxa"/>
            <w:tcMar>
              <w:top w:w="0" w:type="dxa"/>
              <w:bottom w:w="0" w:type="dxa"/>
            </w:tcMar>
          </w:tcPr>
          <w:p w:rsidR="0023291B" w:rsidRPr="00BE33F2" w:rsidRDefault="0023291B" w:rsidP="001D3C22">
            <w:pPr>
              <w:snapToGrid w:val="0"/>
              <w:spacing w:line="280" w:lineRule="exact"/>
              <w:jc w:val="center"/>
              <w:rPr>
                <w:rFonts w:ascii="獅尾詠春黑體-Medium" w:eastAsia="獅尾詠春黑體-Medium" w:hAnsi="獅尾詠春黑體-Medium"/>
              </w:rPr>
            </w:pPr>
            <w:r w:rsidRPr="00BE33F2">
              <w:rPr>
                <w:rFonts w:ascii="獅尾詠春黑體-Medium" w:eastAsia="獅尾詠春黑體-Medium" w:hAnsi="獅尾詠春黑體-Medium" w:hint="eastAsia"/>
              </w:rPr>
              <w:t>6</w:t>
            </w:r>
          </w:p>
        </w:tc>
        <w:tc>
          <w:tcPr>
            <w:tcW w:w="2192" w:type="dxa"/>
          </w:tcPr>
          <w:p w:rsidR="0023291B" w:rsidRPr="00BE33F2" w:rsidRDefault="0023291B" w:rsidP="001D3C22">
            <w:pPr>
              <w:snapToGrid w:val="0"/>
              <w:spacing w:line="280" w:lineRule="exact"/>
              <w:rPr>
                <w:rFonts w:ascii="獅尾詠春黑體-Medium" w:eastAsia="獅尾詠春黑體-Medium" w:hAnsi="獅尾詠春黑體-Medium"/>
              </w:rPr>
            </w:pPr>
            <w:r w:rsidRPr="00BE33F2">
              <w:rPr>
                <w:rFonts w:ascii="獅尾詠春黑體-Medium" w:eastAsia="獅尾詠春黑體-Medium" w:hAnsi="獅尾詠春黑體-Medium" w:hint="eastAsia"/>
              </w:rPr>
              <w:t>缺乏經濟機會</w:t>
            </w:r>
          </w:p>
        </w:tc>
        <w:tc>
          <w:tcPr>
            <w:tcW w:w="2617" w:type="dxa"/>
          </w:tcPr>
          <w:p w:rsidR="0023291B" w:rsidRPr="00BE33F2" w:rsidRDefault="0023291B" w:rsidP="001D3C22">
            <w:pPr>
              <w:snapToGrid w:val="0"/>
              <w:spacing w:line="280" w:lineRule="exact"/>
              <w:rPr>
                <w:rFonts w:ascii="獅尾詠春黑體-Medium" w:eastAsia="獅尾詠春黑體-Medium" w:hAnsi="獅尾詠春黑體-Medium"/>
              </w:rPr>
            </w:pPr>
            <w:r w:rsidRPr="00BE33F2">
              <w:rPr>
                <w:rFonts w:ascii="獅尾詠春黑體-Medium" w:eastAsia="獅尾詠春黑體-Medium" w:hAnsi="獅尾詠春黑體-Medium" w:hint="eastAsia"/>
              </w:rPr>
              <w:t>AI 技術的不良後果</w:t>
            </w:r>
          </w:p>
        </w:tc>
      </w:tr>
      <w:tr w:rsidR="0023291B" w:rsidRPr="00BE33F2" w:rsidTr="002C4D87">
        <w:trPr>
          <w:trHeight w:val="20"/>
        </w:trPr>
        <w:tc>
          <w:tcPr>
            <w:tcW w:w="715" w:type="dxa"/>
            <w:tcMar>
              <w:top w:w="0" w:type="dxa"/>
              <w:bottom w:w="0" w:type="dxa"/>
            </w:tcMar>
          </w:tcPr>
          <w:p w:rsidR="0023291B" w:rsidRPr="00BE33F2" w:rsidRDefault="0023291B" w:rsidP="001D3C22">
            <w:pPr>
              <w:snapToGrid w:val="0"/>
              <w:spacing w:line="280" w:lineRule="exact"/>
              <w:jc w:val="center"/>
              <w:rPr>
                <w:rFonts w:ascii="獅尾詠春黑體-Medium" w:eastAsia="獅尾詠春黑體-Medium" w:hAnsi="獅尾詠春黑體-Medium"/>
              </w:rPr>
            </w:pPr>
            <w:r w:rsidRPr="00BE33F2">
              <w:rPr>
                <w:rFonts w:ascii="獅尾詠春黑體-Medium" w:eastAsia="獅尾詠春黑體-Medium" w:hAnsi="獅尾詠春黑體-Medium" w:hint="eastAsia"/>
              </w:rPr>
              <w:t>7</w:t>
            </w:r>
          </w:p>
        </w:tc>
        <w:tc>
          <w:tcPr>
            <w:tcW w:w="2192" w:type="dxa"/>
          </w:tcPr>
          <w:p w:rsidR="0023291B" w:rsidRPr="00BE33F2" w:rsidRDefault="0023291B" w:rsidP="001D3C22">
            <w:pPr>
              <w:snapToGrid w:val="0"/>
              <w:spacing w:line="280" w:lineRule="exact"/>
              <w:rPr>
                <w:rFonts w:ascii="獅尾詠春黑體-Medium" w:eastAsia="獅尾詠春黑體-Medium" w:hAnsi="獅尾詠春黑體-Medium"/>
              </w:rPr>
            </w:pPr>
            <w:r w:rsidRPr="00BE33F2">
              <w:rPr>
                <w:rFonts w:ascii="獅尾詠春黑體-Medium" w:eastAsia="獅尾詠春黑體-Medium" w:hAnsi="獅尾詠春黑體-Medium" w:hint="eastAsia"/>
              </w:rPr>
              <w:t>通貨膨脹</w:t>
            </w:r>
          </w:p>
        </w:tc>
        <w:tc>
          <w:tcPr>
            <w:tcW w:w="2617" w:type="dxa"/>
          </w:tcPr>
          <w:p w:rsidR="0023291B" w:rsidRPr="00BE33F2" w:rsidRDefault="0023291B" w:rsidP="001D3C22">
            <w:pPr>
              <w:snapToGrid w:val="0"/>
              <w:spacing w:line="280" w:lineRule="exact"/>
              <w:rPr>
                <w:rFonts w:ascii="獅尾詠春黑體-Medium" w:eastAsia="獅尾詠春黑體-Medium" w:hAnsi="獅尾詠春黑體-Medium"/>
              </w:rPr>
            </w:pPr>
            <w:r w:rsidRPr="00BE33F2">
              <w:rPr>
                <w:rFonts w:ascii="獅尾詠春黑體-Medium" w:eastAsia="獅尾詠春黑體-Medium" w:hAnsi="獅尾詠春黑體-Medium" w:hint="eastAsia"/>
              </w:rPr>
              <w:t>非自願性遷移</w:t>
            </w:r>
          </w:p>
        </w:tc>
      </w:tr>
      <w:tr w:rsidR="0023291B" w:rsidRPr="00BE33F2" w:rsidTr="002C4D87">
        <w:trPr>
          <w:trHeight w:val="20"/>
        </w:trPr>
        <w:tc>
          <w:tcPr>
            <w:tcW w:w="715" w:type="dxa"/>
            <w:tcMar>
              <w:top w:w="0" w:type="dxa"/>
              <w:bottom w:w="0" w:type="dxa"/>
            </w:tcMar>
          </w:tcPr>
          <w:p w:rsidR="0023291B" w:rsidRPr="00BE33F2" w:rsidRDefault="0023291B" w:rsidP="001D3C22">
            <w:pPr>
              <w:snapToGrid w:val="0"/>
              <w:spacing w:line="280" w:lineRule="exact"/>
              <w:jc w:val="center"/>
              <w:rPr>
                <w:rFonts w:ascii="獅尾詠春黑體-Medium" w:eastAsia="獅尾詠春黑體-Medium" w:hAnsi="獅尾詠春黑體-Medium"/>
              </w:rPr>
            </w:pPr>
            <w:r w:rsidRPr="00BE33F2">
              <w:rPr>
                <w:rFonts w:ascii="獅尾詠春黑體-Medium" w:eastAsia="獅尾詠春黑體-Medium" w:hAnsi="獅尾詠春黑體-Medium" w:hint="eastAsia"/>
              </w:rPr>
              <w:t>8</w:t>
            </w:r>
          </w:p>
        </w:tc>
        <w:tc>
          <w:tcPr>
            <w:tcW w:w="2192" w:type="dxa"/>
          </w:tcPr>
          <w:p w:rsidR="0023291B" w:rsidRPr="00BE33F2" w:rsidRDefault="0023291B" w:rsidP="001D3C22">
            <w:pPr>
              <w:snapToGrid w:val="0"/>
              <w:spacing w:line="280" w:lineRule="exact"/>
              <w:rPr>
                <w:rFonts w:ascii="獅尾詠春黑體-Medium" w:eastAsia="獅尾詠春黑體-Medium" w:hAnsi="獅尾詠春黑體-Medium"/>
              </w:rPr>
            </w:pPr>
            <w:r w:rsidRPr="00BE33F2">
              <w:rPr>
                <w:rFonts w:ascii="獅尾詠春黑體-Medium" w:eastAsia="獅尾詠春黑體-Medium" w:hAnsi="獅尾詠春黑體-Medium" w:hint="eastAsia"/>
              </w:rPr>
              <w:t>非自願性遷移</w:t>
            </w:r>
          </w:p>
        </w:tc>
        <w:tc>
          <w:tcPr>
            <w:tcW w:w="2617" w:type="dxa"/>
          </w:tcPr>
          <w:p w:rsidR="0023291B" w:rsidRPr="00BE33F2" w:rsidRDefault="0023291B" w:rsidP="001D3C22">
            <w:pPr>
              <w:snapToGrid w:val="0"/>
              <w:spacing w:line="280" w:lineRule="exact"/>
              <w:rPr>
                <w:rFonts w:ascii="獅尾詠春黑體-Medium" w:eastAsia="獅尾詠春黑體-Medium" w:hAnsi="獅尾詠春黑體-Medium"/>
              </w:rPr>
            </w:pPr>
            <w:r w:rsidRPr="00BE33F2">
              <w:rPr>
                <w:rFonts w:ascii="獅尾詠春黑體-Medium" w:eastAsia="獅尾詠春黑體-Medium" w:hAnsi="獅尾詠春黑體-Medium" w:hint="eastAsia"/>
              </w:rPr>
              <w:t>不安全的網路世界</w:t>
            </w:r>
          </w:p>
        </w:tc>
      </w:tr>
      <w:tr w:rsidR="0023291B" w:rsidRPr="00BE33F2" w:rsidTr="002C4D87">
        <w:trPr>
          <w:trHeight w:val="20"/>
        </w:trPr>
        <w:tc>
          <w:tcPr>
            <w:tcW w:w="715" w:type="dxa"/>
            <w:tcMar>
              <w:top w:w="0" w:type="dxa"/>
              <w:bottom w:w="0" w:type="dxa"/>
            </w:tcMar>
          </w:tcPr>
          <w:p w:rsidR="0023291B" w:rsidRPr="00BE33F2" w:rsidRDefault="0023291B" w:rsidP="001D3C22">
            <w:pPr>
              <w:snapToGrid w:val="0"/>
              <w:spacing w:line="280" w:lineRule="exact"/>
              <w:jc w:val="center"/>
              <w:rPr>
                <w:rFonts w:ascii="獅尾詠春黑體-Medium" w:eastAsia="獅尾詠春黑體-Medium" w:hAnsi="獅尾詠春黑體-Medium"/>
              </w:rPr>
            </w:pPr>
            <w:r w:rsidRPr="00BE33F2">
              <w:rPr>
                <w:rFonts w:ascii="獅尾詠春黑體-Medium" w:eastAsia="獅尾詠春黑體-Medium" w:hAnsi="獅尾詠春黑體-Medium" w:hint="eastAsia"/>
              </w:rPr>
              <w:t>9</w:t>
            </w:r>
          </w:p>
        </w:tc>
        <w:tc>
          <w:tcPr>
            <w:tcW w:w="2192" w:type="dxa"/>
          </w:tcPr>
          <w:p w:rsidR="0023291B" w:rsidRPr="00BE33F2" w:rsidRDefault="0023291B" w:rsidP="001D3C22">
            <w:pPr>
              <w:snapToGrid w:val="0"/>
              <w:spacing w:line="280" w:lineRule="exact"/>
              <w:rPr>
                <w:rFonts w:ascii="獅尾詠春黑體-Medium" w:eastAsia="獅尾詠春黑體-Medium" w:hAnsi="獅尾詠春黑體-Medium"/>
              </w:rPr>
            </w:pPr>
            <w:r w:rsidRPr="00BE33F2">
              <w:rPr>
                <w:rFonts w:ascii="獅尾詠春黑體-Medium" w:eastAsia="獅尾詠春黑體-Medium" w:hAnsi="獅尾詠春黑體-Medium" w:hint="eastAsia"/>
              </w:rPr>
              <w:t>經濟衰退</w:t>
            </w:r>
          </w:p>
        </w:tc>
        <w:tc>
          <w:tcPr>
            <w:tcW w:w="2617" w:type="dxa"/>
          </w:tcPr>
          <w:p w:rsidR="0023291B" w:rsidRPr="00BE33F2" w:rsidRDefault="0023291B" w:rsidP="001D3C22">
            <w:pPr>
              <w:snapToGrid w:val="0"/>
              <w:spacing w:line="280" w:lineRule="exact"/>
              <w:rPr>
                <w:rFonts w:ascii="獅尾詠春黑體-Medium" w:eastAsia="獅尾詠春黑體-Medium" w:hAnsi="獅尾詠春黑體-Medium"/>
              </w:rPr>
            </w:pPr>
            <w:r w:rsidRPr="00BE33F2">
              <w:rPr>
                <w:rFonts w:ascii="獅尾詠春黑體-Medium" w:eastAsia="獅尾詠春黑體-Medium" w:hAnsi="獅尾詠春黑體-Medium" w:hint="eastAsia"/>
              </w:rPr>
              <w:t>社會的極端化</w:t>
            </w:r>
          </w:p>
        </w:tc>
      </w:tr>
      <w:tr w:rsidR="0023291B" w:rsidRPr="00BE33F2" w:rsidTr="002C4D87">
        <w:trPr>
          <w:trHeight w:val="20"/>
        </w:trPr>
        <w:tc>
          <w:tcPr>
            <w:tcW w:w="715" w:type="dxa"/>
            <w:tcMar>
              <w:top w:w="0" w:type="dxa"/>
              <w:bottom w:w="0" w:type="dxa"/>
            </w:tcMar>
          </w:tcPr>
          <w:p w:rsidR="0023291B" w:rsidRPr="00BE33F2" w:rsidRDefault="0023291B" w:rsidP="001D3C22">
            <w:pPr>
              <w:snapToGrid w:val="0"/>
              <w:spacing w:line="280" w:lineRule="exact"/>
              <w:jc w:val="center"/>
              <w:rPr>
                <w:rFonts w:ascii="獅尾詠春黑體-Medium" w:eastAsia="獅尾詠春黑體-Medium" w:hAnsi="獅尾詠春黑體-Medium"/>
              </w:rPr>
            </w:pPr>
            <w:r w:rsidRPr="00BE33F2">
              <w:rPr>
                <w:rFonts w:ascii="獅尾詠春黑體-Medium" w:eastAsia="獅尾詠春黑體-Medium" w:hAnsi="獅尾詠春黑體-Medium" w:hint="eastAsia"/>
              </w:rPr>
              <w:t>10</w:t>
            </w:r>
          </w:p>
        </w:tc>
        <w:tc>
          <w:tcPr>
            <w:tcW w:w="2192" w:type="dxa"/>
          </w:tcPr>
          <w:p w:rsidR="0023291B" w:rsidRPr="00BE33F2" w:rsidRDefault="0023291B" w:rsidP="001D3C22">
            <w:pPr>
              <w:snapToGrid w:val="0"/>
              <w:spacing w:line="280" w:lineRule="exact"/>
              <w:rPr>
                <w:rFonts w:ascii="獅尾詠春黑體-Medium" w:eastAsia="獅尾詠春黑體-Medium" w:hAnsi="獅尾詠春黑體-Medium"/>
              </w:rPr>
            </w:pPr>
            <w:r w:rsidRPr="00BE33F2">
              <w:rPr>
                <w:rFonts w:ascii="獅尾詠春黑體-Medium" w:eastAsia="獅尾詠春黑體-Medium" w:hAnsi="獅尾詠春黑體-Medium" w:hint="eastAsia"/>
              </w:rPr>
              <w:t>環境汙染</w:t>
            </w:r>
          </w:p>
        </w:tc>
        <w:tc>
          <w:tcPr>
            <w:tcW w:w="2617" w:type="dxa"/>
          </w:tcPr>
          <w:p w:rsidR="0023291B" w:rsidRPr="00BE33F2" w:rsidRDefault="0023291B" w:rsidP="001D3C22">
            <w:pPr>
              <w:snapToGrid w:val="0"/>
              <w:spacing w:line="280" w:lineRule="exact"/>
              <w:rPr>
                <w:rFonts w:ascii="獅尾詠春黑體-Medium" w:eastAsia="獅尾詠春黑體-Medium" w:hAnsi="獅尾詠春黑體-Medium"/>
              </w:rPr>
            </w:pPr>
            <w:r w:rsidRPr="00BE33F2">
              <w:rPr>
                <w:rFonts w:ascii="獅尾詠春黑體-Medium" w:eastAsia="獅尾詠春黑體-Medium" w:hAnsi="獅尾詠春黑體-Medium" w:hint="eastAsia"/>
              </w:rPr>
              <w:t>環境汙染</w:t>
            </w:r>
          </w:p>
        </w:tc>
      </w:tr>
    </w:tbl>
    <w:p w:rsidR="0023291B" w:rsidRPr="00782CF8" w:rsidRDefault="0023291B" w:rsidP="00D330F8">
      <w:pPr>
        <w:snapToGrid w:val="0"/>
        <w:rPr>
          <w:rFonts w:ascii="獅尾詠春黑體-Medium" w:eastAsia="獅尾詠春黑體-Medium" w:hAnsi="獅尾詠春黑體-Medium" w:cs="Arial"/>
          <w:szCs w:val="26"/>
        </w:rPr>
      </w:pPr>
      <w:r w:rsidRPr="00782CF8">
        <w:rPr>
          <w:rFonts w:ascii="獅尾詠春黑體-Medium" w:eastAsia="獅尾詠春黑體-Medium" w:hAnsi="獅尾詠春黑體-Medium" w:cs="Arial" w:hint="eastAsia"/>
          <w:szCs w:val="26"/>
        </w:rPr>
        <w:t>2024年1月世界經濟論壇（WEF）發布最新的《2024年全球風險報告》。此報告指出人們正面臨哪些危機，這些危機在未來2年（短期）與10年（長期）期間可能產生哪些經濟、環境及社會風險。WEF認為，雖然各國政府投入資源可以提高對於風險的調適能力，但大部分全球風險的有效解決有賴各國合作，且政府和企業缺一不可。請根據附表回答問題：</w:t>
      </w:r>
    </w:p>
    <w:p w:rsidR="00A30E2E" w:rsidRDefault="00A30E2E" w:rsidP="0023291B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34. </w:t>
      </w:r>
      <w:r w:rsidR="0023291B" w:rsidRPr="0023291B">
        <w:rPr>
          <w:rFonts w:ascii="微軟正黑體" w:eastAsia="微軟正黑體" w:hAnsi="微軟正黑體" w:cs="Arial" w:hint="eastAsia"/>
        </w:rPr>
        <w:t>關於全球風險報告中各項風險的排序，下列敘述何者正</w:t>
      </w:r>
    </w:p>
    <w:p w:rsidR="00A30E2E" w:rsidRDefault="00A30E2E" w:rsidP="0023291B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23291B" w:rsidRPr="0023291B">
        <w:rPr>
          <w:rFonts w:ascii="微軟正黑體" w:eastAsia="微軟正黑體" w:hAnsi="微軟正黑體" w:cs="Arial" w:hint="eastAsia"/>
        </w:rPr>
        <w:t>確？　(A)不安全的網路世界短期排名高，但長期排名下</w:t>
      </w:r>
    </w:p>
    <w:p w:rsidR="00A30E2E" w:rsidRDefault="00A30E2E" w:rsidP="0023291B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23291B" w:rsidRPr="0023291B">
        <w:rPr>
          <w:rFonts w:ascii="微軟正黑體" w:eastAsia="微軟正黑體" w:hAnsi="微軟正黑體" w:cs="Arial" w:hint="eastAsia"/>
        </w:rPr>
        <w:t>降，代表網路世界問題將獲得解決　(B)</w:t>
      </w:r>
      <w:r w:rsidR="00A431B4">
        <w:rPr>
          <w:rFonts w:ascii="微軟正黑體" w:eastAsia="微軟正黑體" w:hAnsi="微軟正黑體" w:cs="Arial" w:hint="eastAsia"/>
        </w:rPr>
        <w:t>要解決</w:t>
      </w:r>
      <w:r w:rsidR="002C4D87">
        <w:rPr>
          <w:rFonts w:ascii="微軟正黑體" w:eastAsia="微軟正黑體" w:hAnsi="微軟正黑體" w:cs="Arial" w:hint="eastAsia"/>
        </w:rPr>
        <w:t>錯誤資訊與</w:t>
      </w:r>
    </w:p>
    <w:p w:rsidR="00A30E2E" w:rsidRDefault="00A30E2E" w:rsidP="0023291B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2C4D87">
        <w:rPr>
          <w:rFonts w:ascii="微軟正黑體" w:eastAsia="微軟正黑體" w:hAnsi="微軟正黑體" w:cs="Arial" w:hint="eastAsia"/>
        </w:rPr>
        <w:t>假訊息</w:t>
      </w:r>
      <w:r w:rsidR="00A431B4">
        <w:rPr>
          <w:rFonts w:ascii="微軟正黑體" w:eastAsia="微軟正黑體" w:hAnsi="微軟正黑體" w:cs="Arial" w:hint="eastAsia"/>
        </w:rPr>
        <w:t>的風險</w:t>
      </w:r>
      <w:r w:rsidR="002C4D87">
        <w:rPr>
          <w:rFonts w:ascii="微軟正黑體" w:eastAsia="微軟正黑體" w:hAnsi="微軟正黑體" w:cs="Arial" w:hint="eastAsia"/>
        </w:rPr>
        <w:t>，</w:t>
      </w:r>
      <w:r w:rsidR="00A431B4">
        <w:rPr>
          <w:rFonts w:ascii="微軟正黑體" w:eastAsia="微軟正黑體" w:hAnsi="微軟正黑體" w:cs="Arial" w:hint="eastAsia"/>
        </w:rPr>
        <w:t>政府必須管制所有言論</w:t>
      </w:r>
      <w:r w:rsidR="0023291B" w:rsidRPr="0023291B">
        <w:rPr>
          <w:rFonts w:ascii="微軟正黑體" w:eastAsia="微軟正黑體" w:hAnsi="微軟正黑體" w:cs="Arial" w:hint="eastAsia"/>
        </w:rPr>
        <w:t xml:space="preserve">　(C)AI技術對於</w:t>
      </w:r>
    </w:p>
    <w:p w:rsidR="00A30E2E" w:rsidRDefault="00A30E2E" w:rsidP="0023291B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23291B" w:rsidRPr="0023291B">
        <w:rPr>
          <w:rFonts w:ascii="微軟正黑體" w:eastAsia="微軟正黑體" w:hAnsi="微軟正黑體" w:cs="Arial" w:hint="eastAsia"/>
        </w:rPr>
        <w:t>全世界的影響是正面多於負面，並非人類社會需要積極解</w:t>
      </w:r>
    </w:p>
    <w:p w:rsidR="006A162A" w:rsidRDefault="00A30E2E" w:rsidP="0023291B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23291B" w:rsidRPr="0023291B">
        <w:rPr>
          <w:rFonts w:ascii="微軟正黑體" w:eastAsia="微軟正黑體" w:hAnsi="微軟正黑體" w:cs="Arial" w:hint="eastAsia"/>
        </w:rPr>
        <w:t>決的問題　(D)極端天氣世界屬於長期性問題，且若未積極</w:t>
      </w:r>
    </w:p>
    <w:p w:rsidR="0023291B" w:rsidRPr="0023291B" w:rsidRDefault="0023291B" w:rsidP="006A162A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 w:rsidRPr="0023291B">
        <w:rPr>
          <w:rFonts w:ascii="微軟正黑體" w:eastAsia="微軟正黑體" w:hAnsi="微軟正黑體" w:cs="Arial" w:hint="eastAsia"/>
        </w:rPr>
        <w:t>解決，長期而言威脅程度會持續上升</w:t>
      </w:r>
    </w:p>
    <w:p w:rsidR="00A30E2E" w:rsidRDefault="00A30E2E" w:rsidP="0023291B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35. </w:t>
      </w:r>
      <w:r w:rsidR="008319FA">
        <w:rPr>
          <w:rFonts w:ascii="微軟正黑體" w:eastAsia="微軟正黑體" w:hAnsi="微軟正黑體" w:cs="Arial" w:hint="eastAsia"/>
        </w:rPr>
        <w:t>不論是短期或長期的風險，極端天氣世界都被列為高危險的危機</w:t>
      </w:r>
      <w:r w:rsidR="00B4183B" w:rsidRPr="00B4183B">
        <w:rPr>
          <w:rFonts w:ascii="微軟正黑體" w:eastAsia="微軟正黑體" w:hAnsi="微軟正黑體" w:cs="Arial" w:hint="eastAsia"/>
        </w:rPr>
        <w:t>，於2050年甚至會有超過2億人淪為「氣候難</w:t>
      </w:r>
    </w:p>
    <w:p w:rsidR="002C4D87" w:rsidRDefault="00A30E2E" w:rsidP="0023291B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B4183B" w:rsidRPr="00B4183B">
        <w:rPr>
          <w:rFonts w:ascii="微軟正黑體" w:eastAsia="微軟正黑體" w:hAnsi="微軟正黑體" w:cs="Arial" w:hint="eastAsia"/>
        </w:rPr>
        <w:t>民」，使「</w:t>
      </w:r>
      <w:r w:rsidR="00B4183B" w:rsidRPr="0023291B">
        <w:rPr>
          <w:rFonts w:ascii="微軟正黑體" w:eastAsia="微軟正黑體" w:hAnsi="微軟正黑體" w:cs="Arial" w:hint="eastAsia"/>
        </w:rPr>
        <w:t>非自願性遷移</w:t>
      </w:r>
      <w:r w:rsidR="00B4183B" w:rsidRPr="00B4183B">
        <w:rPr>
          <w:rFonts w:ascii="微軟正黑體" w:eastAsia="微軟正黑體" w:hAnsi="微軟正黑體" w:cs="Arial" w:hint="eastAsia"/>
        </w:rPr>
        <w:t>」問題備受關注</w:t>
      </w:r>
      <w:r w:rsidR="00B4183B">
        <w:rPr>
          <w:rFonts w:ascii="微軟正黑體" w:eastAsia="微軟正黑體" w:hAnsi="微軟正黑體" w:cs="Arial" w:hint="eastAsia"/>
        </w:rPr>
        <w:t>。</w:t>
      </w:r>
      <w:r w:rsidR="00FF44DA">
        <w:rPr>
          <w:rFonts w:ascii="微軟正黑體" w:eastAsia="微軟正黑體" w:hAnsi="微軟正黑體" w:cs="Arial" w:hint="eastAsia"/>
        </w:rPr>
        <w:t>請問下列相關敘述何者正確？</w:t>
      </w:r>
    </w:p>
    <w:p w:rsidR="00A30E2E" w:rsidRDefault="00A30E2E" w:rsidP="0023291B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FF44DA">
        <w:rPr>
          <w:rFonts w:ascii="微軟正黑體" w:eastAsia="微軟正黑體" w:hAnsi="微軟正黑體" w:cs="Arial" w:hint="eastAsia"/>
        </w:rPr>
        <w:t>(</w:t>
      </w:r>
      <w:r w:rsidR="00FF44DA">
        <w:rPr>
          <w:rFonts w:ascii="微軟正黑體" w:eastAsia="微軟正黑體" w:hAnsi="微軟正黑體" w:cs="Arial"/>
        </w:rPr>
        <w:t>A</w:t>
      </w:r>
      <w:r w:rsidR="00FF44DA">
        <w:rPr>
          <w:rFonts w:ascii="微軟正黑體" w:eastAsia="微軟正黑體" w:hAnsi="微軟正黑體" w:cs="Arial" w:hint="eastAsia"/>
        </w:rPr>
        <w:t>)</w:t>
      </w:r>
      <w:r w:rsidR="00C26A52">
        <w:rPr>
          <w:rFonts w:ascii="微軟正黑體" w:eastAsia="微軟正黑體" w:hAnsi="微軟正黑體" w:cs="Arial" w:hint="eastAsia"/>
        </w:rPr>
        <w:t>依照國際公約，各國對於難民已有良善的安排</w:t>
      </w:r>
      <w:r w:rsidR="00FF44DA">
        <w:rPr>
          <w:rFonts w:ascii="微軟正黑體" w:eastAsia="微軟正黑體" w:hAnsi="微軟正黑體" w:cs="Arial"/>
        </w:rPr>
        <w:t xml:space="preserve">  </w:t>
      </w:r>
      <w:r w:rsidR="00FF44DA">
        <w:rPr>
          <w:rFonts w:ascii="微軟正黑體" w:eastAsia="微軟正黑體" w:hAnsi="微軟正黑體" w:cs="Arial" w:hint="eastAsia"/>
        </w:rPr>
        <w:t>(</w:t>
      </w:r>
      <w:r w:rsidR="00FF44DA">
        <w:rPr>
          <w:rFonts w:ascii="微軟正黑體" w:eastAsia="微軟正黑體" w:hAnsi="微軟正黑體" w:cs="Arial"/>
        </w:rPr>
        <w:t>B</w:t>
      </w:r>
      <w:r w:rsidR="00FF44DA">
        <w:rPr>
          <w:rFonts w:ascii="微軟正黑體" w:eastAsia="微軟正黑體" w:hAnsi="微軟正黑體" w:cs="Arial" w:hint="eastAsia"/>
        </w:rPr>
        <w:t>)</w:t>
      </w:r>
      <w:r w:rsidR="00C26A52">
        <w:rPr>
          <w:rFonts w:ascii="微軟正黑體" w:eastAsia="微軟正黑體" w:hAnsi="微軟正黑體" w:cs="Arial" w:hint="eastAsia"/>
        </w:rPr>
        <w:t>若是自願性移民，不會產生像是難民帶來的問題</w:t>
      </w:r>
      <w:r w:rsidR="00FF44DA">
        <w:rPr>
          <w:rFonts w:ascii="微軟正黑體" w:eastAsia="微軟正黑體" w:hAnsi="微軟正黑體" w:cs="Arial"/>
        </w:rPr>
        <w:t xml:space="preserve">  </w:t>
      </w:r>
      <w:r w:rsidR="00FF44DA">
        <w:rPr>
          <w:rFonts w:ascii="微軟正黑體" w:eastAsia="微軟正黑體" w:hAnsi="微軟正黑體" w:cs="Arial" w:hint="eastAsia"/>
        </w:rPr>
        <w:t>(</w:t>
      </w:r>
      <w:r w:rsidR="00FF44DA">
        <w:rPr>
          <w:rFonts w:ascii="微軟正黑體" w:eastAsia="微軟正黑體" w:hAnsi="微軟正黑體" w:cs="Arial"/>
        </w:rPr>
        <w:t>C</w:t>
      </w:r>
      <w:r w:rsidR="00FF44DA">
        <w:rPr>
          <w:rFonts w:ascii="微軟正黑體" w:eastAsia="微軟正黑體" w:hAnsi="微軟正黑體" w:cs="Arial" w:hint="eastAsia"/>
        </w:rPr>
        <w:t>)</w:t>
      </w:r>
      <w:r w:rsidR="00C26A52">
        <w:rPr>
          <w:rFonts w:ascii="微軟正黑體" w:eastAsia="微軟正黑體" w:hAnsi="微軟正黑體" w:cs="Arial" w:hint="eastAsia"/>
        </w:rPr>
        <w:t>難民</w:t>
      </w:r>
    </w:p>
    <w:p w:rsidR="00A30E2E" w:rsidRDefault="00A30E2E" w:rsidP="0023291B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C26A52">
        <w:rPr>
          <w:rFonts w:ascii="微軟正黑體" w:eastAsia="微軟正黑體" w:hAnsi="微軟正黑體" w:cs="Arial" w:hint="eastAsia"/>
        </w:rPr>
        <w:t>的移入可增加當地社會勞動力，此為正面影響</w:t>
      </w:r>
      <w:r w:rsidR="00FF44DA">
        <w:rPr>
          <w:rFonts w:ascii="微軟正黑體" w:eastAsia="微軟正黑體" w:hAnsi="微軟正黑體" w:cs="Arial"/>
        </w:rPr>
        <w:t xml:space="preserve">  </w:t>
      </w:r>
      <w:r w:rsidR="00FF44DA">
        <w:rPr>
          <w:rFonts w:ascii="微軟正黑體" w:eastAsia="微軟正黑體" w:hAnsi="微軟正黑體" w:cs="Arial" w:hint="eastAsia"/>
        </w:rPr>
        <w:t>(</w:t>
      </w:r>
      <w:r w:rsidR="00FF44DA">
        <w:rPr>
          <w:rFonts w:ascii="微軟正黑體" w:eastAsia="微軟正黑體" w:hAnsi="微軟正黑體" w:cs="Arial"/>
        </w:rPr>
        <w:t>D</w:t>
      </w:r>
      <w:r w:rsidR="00FF44DA">
        <w:rPr>
          <w:rFonts w:ascii="微軟正黑體" w:eastAsia="微軟正黑體" w:hAnsi="微軟正黑體" w:cs="Arial" w:hint="eastAsia"/>
        </w:rPr>
        <w:t>)</w:t>
      </w:r>
      <w:r w:rsidR="00FF44DA" w:rsidRPr="0023291B">
        <w:rPr>
          <w:rFonts w:ascii="微軟正黑體" w:eastAsia="微軟正黑體" w:hAnsi="微軟正黑體" w:cs="Arial" w:hint="eastAsia"/>
        </w:rPr>
        <w:t>非自願性遷移的負面影響，在移民人口融入社會後，對於當</w:t>
      </w:r>
    </w:p>
    <w:p w:rsidR="002C4D87" w:rsidRPr="00C26A52" w:rsidRDefault="00A30E2E" w:rsidP="0023291B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FF44DA" w:rsidRPr="0023291B">
        <w:rPr>
          <w:rFonts w:ascii="微軟正黑體" w:eastAsia="微軟正黑體" w:hAnsi="微軟正黑體" w:cs="Arial" w:hint="eastAsia"/>
        </w:rPr>
        <w:t>地影響程度將會下降</w:t>
      </w:r>
    </w:p>
    <w:p w:rsidR="00DE4533" w:rsidRDefault="00A30E2E" w:rsidP="0023291B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36. </w:t>
      </w:r>
      <w:r w:rsidR="0023291B" w:rsidRPr="0023291B">
        <w:rPr>
          <w:rFonts w:ascii="微軟正黑體" w:eastAsia="微軟正黑體" w:hAnsi="微軟正黑體" w:cs="Arial" w:hint="eastAsia"/>
        </w:rPr>
        <w:t>世界經濟論壇發布2024年報告的時間，俄烏衝突仍持續。關於</w:t>
      </w:r>
      <w:r w:rsidR="00DE4533">
        <w:rPr>
          <w:rFonts w:ascii="微軟正黑體" w:eastAsia="微軟正黑體" w:hAnsi="微軟正黑體" w:cs="Arial" w:hint="eastAsia"/>
        </w:rPr>
        <w:t>W</w:t>
      </w:r>
      <w:r w:rsidR="00DE4533">
        <w:rPr>
          <w:rFonts w:ascii="微軟正黑體" w:eastAsia="微軟正黑體" w:hAnsi="微軟正黑體" w:cs="Arial"/>
        </w:rPr>
        <w:t>EF</w:t>
      </w:r>
      <w:r w:rsidR="0023291B" w:rsidRPr="0023291B">
        <w:rPr>
          <w:rFonts w:ascii="微軟正黑體" w:eastAsia="微軟正黑體" w:hAnsi="微軟正黑體" w:cs="Arial" w:hint="eastAsia"/>
        </w:rPr>
        <w:t>報告內容與前述事件的關係，下列敘述何</w:t>
      </w:r>
    </w:p>
    <w:p w:rsidR="00DE4533" w:rsidRDefault="0023291B" w:rsidP="00DE4533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 w:rsidRPr="0023291B">
        <w:rPr>
          <w:rFonts w:ascii="微軟正黑體" w:eastAsia="微軟正黑體" w:hAnsi="微軟正黑體" w:cs="Arial" w:hint="eastAsia"/>
        </w:rPr>
        <w:t>者</w:t>
      </w:r>
      <w:r w:rsidR="00DE4533">
        <w:rPr>
          <w:rFonts w:ascii="微軟正黑體" w:eastAsia="微軟正黑體" w:hAnsi="微軟正黑體" w:cs="Arial" w:hint="eastAsia"/>
        </w:rPr>
        <w:t>正確？</w:t>
      </w:r>
      <w:r w:rsidRPr="0023291B">
        <w:rPr>
          <w:rFonts w:ascii="微軟正黑體" w:eastAsia="微軟正黑體" w:hAnsi="微軟正黑體" w:cs="Arial" w:hint="eastAsia"/>
        </w:rPr>
        <w:t>(A)</w:t>
      </w:r>
      <w:r w:rsidR="00A27892">
        <w:rPr>
          <w:rFonts w:ascii="微軟正黑體" w:eastAsia="微軟正黑體" w:hAnsi="微軟正黑體" w:cs="Arial" w:hint="eastAsia"/>
        </w:rPr>
        <w:t>跨國武裝衝突在短期危機排行中，風險不容忽視</w:t>
      </w:r>
      <w:r w:rsidRPr="0023291B">
        <w:rPr>
          <w:rFonts w:ascii="微軟正黑體" w:eastAsia="微軟正黑體" w:hAnsi="微軟正黑體" w:cs="Arial" w:hint="eastAsia"/>
        </w:rPr>
        <w:t xml:space="preserve">　(B)「地緣經濟衝突」屬於短期內的十大危機之一　</w:t>
      </w:r>
      <w:r w:rsidR="00A30E2E">
        <w:rPr>
          <w:rFonts w:ascii="微軟正黑體" w:eastAsia="微軟正黑體" w:hAnsi="微軟正黑體" w:cs="Arial" w:hint="eastAsia"/>
        </w:rPr>
        <w:t xml:space="preserve">  </w:t>
      </w:r>
    </w:p>
    <w:p w:rsidR="0023291B" w:rsidRDefault="0023291B" w:rsidP="00DE4533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 w:rsidRPr="0023291B">
        <w:rPr>
          <w:rFonts w:ascii="微軟正黑體" w:eastAsia="微軟正黑體" w:hAnsi="微軟正黑體" w:cs="Arial" w:hint="eastAsia"/>
        </w:rPr>
        <w:t>(C)糧食問題屬於長期可能衝擊世界的第十大危機　(D)俄烏衝突引發的複合性危機，列入長期第八名</w:t>
      </w:r>
    </w:p>
    <w:p w:rsidR="008319FA" w:rsidRDefault="008319FA" w:rsidP="0023291B">
      <w:pPr>
        <w:snapToGrid w:val="0"/>
        <w:rPr>
          <w:rFonts w:ascii="微軟正黑體" w:eastAsia="微軟正黑體" w:hAnsi="微軟正黑體" w:cs="Arial"/>
        </w:rPr>
      </w:pPr>
    </w:p>
    <w:tbl>
      <w:tblPr>
        <w:tblStyle w:val="a9"/>
        <w:tblW w:w="12900" w:type="dxa"/>
        <w:tblInd w:w="-147" w:type="dxa"/>
        <w:tblLook w:val="04A0" w:firstRow="1" w:lastRow="0" w:firstColumn="1" w:lastColumn="0" w:noHBand="0" w:noVBand="1"/>
      </w:tblPr>
      <w:tblGrid>
        <w:gridCol w:w="7655"/>
        <w:gridCol w:w="5245"/>
      </w:tblGrid>
      <w:tr w:rsidR="00F87AFF" w:rsidRPr="0023291B" w:rsidTr="0023291B">
        <w:trPr>
          <w:trHeight w:val="3465"/>
        </w:trPr>
        <w:tc>
          <w:tcPr>
            <w:tcW w:w="7655" w:type="dxa"/>
          </w:tcPr>
          <w:p w:rsidR="00F87AFF" w:rsidRPr="0023291B" w:rsidRDefault="00F87AFF" w:rsidP="00F87AFF">
            <w:pPr>
              <w:snapToGrid w:val="0"/>
              <w:rPr>
                <w:rFonts w:ascii="獅尾詠春黑體-Medium" w:eastAsia="獅尾詠春黑體-Medium" w:hAnsi="獅尾詠春黑體-Medium" w:cs="Arial"/>
                <w:szCs w:val="27"/>
              </w:rPr>
            </w:pPr>
            <w:r w:rsidRPr="0023291B">
              <w:rPr>
                <w:rFonts w:ascii="獅尾詠春黑體-Medium" w:eastAsia="獅尾詠春黑體-Medium" w:hAnsi="獅尾詠春黑體-Medium" w:cs="Arial" w:hint="eastAsia"/>
                <w:szCs w:val="27"/>
              </w:rPr>
              <w:t>資料一：</w:t>
            </w:r>
          </w:p>
          <w:p w:rsidR="00F87AFF" w:rsidRPr="0023291B" w:rsidRDefault="00F87AFF" w:rsidP="00F87AFF">
            <w:pPr>
              <w:snapToGrid w:val="0"/>
              <w:rPr>
                <w:rFonts w:ascii="獅尾詠春黑體-Medium" w:eastAsia="獅尾詠春黑體-Medium" w:hAnsi="獅尾詠春黑體-Medium" w:cs="Arial"/>
                <w:szCs w:val="27"/>
              </w:rPr>
            </w:pPr>
            <w:r w:rsidRPr="0023291B">
              <w:rPr>
                <w:rFonts w:ascii="獅尾詠春黑體-Medium" w:eastAsia="獅尾詠春黑體-Medium" w:hAnsi="獅尾詠春黑體-Medium" w:cs="Arial" w:hint="eastAsia"/>
                <w:szCs w:val="27"/>
              </w:rPr>
              <w:t>從中國蔓延開來的破壞性極大的疾病，導致了全球約四分之一的豬死亡，改變了農業結構和全球消費者的飲食。為了停止這種被稱為非洲豬瘟的疾病的傳播，中國政府必須說服農民殺死受感染的豬，並妥善處理。這種豬瘟可以通過人類傳播，但不會導致人死亡，目前已迅速傳播至中國以外的地方，進入了其他九個亞洲國家，特別是越南。中國爆發非洲豬瘟，導致肉品需求增，北京甚至放寬貿易限制，以確保能進口更多肉類到中國來，對巴西、澳洲、美國、加拿大擴大採購，連肉品出口僅占全球貿易市場一小部分的英國，也成了中國極力掃貨的對象。</w:t>
            </w:r>
          </w:p>
        </w:tc>
        <w:tc>
          <w:tcPr>
            <w:tcW w:w="5245" w:type="dxa"/>
          </w:tcPr>
          <w:p w:rsidR="00F87AFF" w:rsidRPr="0023291B" w:rsidRDefault="00F87AFF" w:rsidP="00F87AFF">
            <w:pPr>
              <w:snapToGrid w:val="0"/>
              <w:rPr>
                <w:rFonts w:ascii="獅尾詠春黑體-Medium" w:eastAsia="獅尾詠春黑體-Medium" w:hAnsi="獅尾詠春黑體-Medium" w:cs="Arial"/>
                <w:szCs w:val="27"/>
              </w:rPr>
            </w:pPr>
            <w:r w:rsidRPr="0023291B">
              <w:rPr>
                <w:rFonts w:ascii="獅尾詠春黑體-Medium" w:eastAsia="獅尾詠春黑體-Medium" w:hAnsi="獅尾詠春黑體-Medium" w:cs="Arial" w:hint="eastAsia"/>
                <w:szCs w:val="27"/>
              </w:rPr>
              <w:t>資料二：</w:t>
            </w:r>
          </w:p>
          <w:p w:rsidR="00F87AFF" w:rsidRPr="0023291B" w:rsidRDefault="00F87AFF" w:rsidP="00F87AFF">
            <w:pPr>
              <w:snapToGrid w:val="0"/>
              <w:rPr>
                <w:rFonts w:ascii="獅尾詠春黑體-Medium" w:eastAsia="獅尾詠春黑體-Medium" w:hAnsi="獅尾詠春黑體-Medium" w:cs="Arial"/>
                <w:szCs w:val="27"/>
              </w:rPr>
            </w:pPr>
            <w:r w:rsidRPr="0023291B">
              <w:rPr>
                <w:rFonts w:ascii="獅尾詠春黑體-Medium" w:eastAsia="獅尾詠春黑體-Medium" w:hAnsi="獅尾詠春黑體-Medium"/>
                <w:noProof/>
              </w:rPr>
              <w:drawing>
                <wp:anchor distT="0" distB="0" distL="114300" distR="114300" simplePos="0" relativeHeight="251659264" behindDoc="0" locked="0" layoutInCell="1" allowOverlap="1" wp14:anchorId="639AEDB8" wp14:editId="499EA0BB">
                  <wp:simplePos x="0" y="0"/>
                  <wp:positionH relativeFrom="column">
                    <wp:posOffset>504825</wp:posOffset>
                  </wp:positionH>
                  <wp:positionV relativeFrom="paragraph">
                    <wp:posOffset>233045</wp:posOffset>
                  </wp:positionV>
                  <wp:extent cx="2407920" cy="1706880"/>
                  <wp:effectExtent l="0" t="0" r="0" b="7620"/>
                  <wp:wrapNone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0000_i00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7920" cy="1706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23291B">
              <w:rPr>
                <w:rFonts w:ascii="獅尾詠春黑體-Medium" w:eastAsia="獅尾詠春黑體-Medium" w:hAnsi="獅尾詠春黑體-Medium" w:cs="Arial" w:hint="eastAsia"/>
                <w:szCs w:val="27"/>
              </w:rPr>
              <w:t>行政院農業委員會對於禁止肉類產品入境文宣</w:t>
            </w:r>
          </w:p>
        </w:tc>
      </w:tr>
    </w:tbl>
    <w:p w:rsidR="00A30E2E" w:rsidRDefault="00A30E2E" w:rsidP="00F87AFF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37. </w:t>
      </w:r>
      <w:r w:rsidR="00F87AFF" w:rsidRPr="00F87AFF">
        <w:rPr>
          <w:rFonts w:ascii="微軟正黑體" w:eastAsia="微軟正黑體" w:hAnsi="微軟正黑體" w:cs="Arial" w:hint="eastAsia"/>
        </w:rPr>
        <w:t>根據上述資料一的內容，下列有關非洲豬瘟疾病的傳播與肉品全球貿易市場的推論何者</w:t>
      </w:r>
      <w:r w:rsidR="00F87AFF" w:rsidRPr="004A59AE">
        <w:rPr>
          <w:rFonts w:ascii="微軟正黑體" w:eastAsia="微軟正黑體" w:hAnsi="微軟正黑體" w:cs="Arial" w:hint="eastAsia"/>
          <w:u w:val="double"/>
        </w:rPr>
        <w:t>不正確</w:t>
      </w:r>
      <w:r w:rsidR="00F87AFF" w:rsidRPr="00F87AFF">
        <w:rPr>
          <w:rFonts w:ascii="微軟正黑體" w:eastAsia="微軟正黑體" w:hAnsi="微軟正黑體" w:cs="Arial" w:hint="eastAsia"/>
        </w:rPr>
        <w:t>？　(A)非洲豬瘟可</w:t>
      </w:r>
    </w:p>
    <w:p w:rsidR="002824C8" w:rsidRDefault="00A30E2E" w:rsidP="00F87AFF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DE4533">
        <w:rPr>
          <w:rFonts w:ascii="微軟正黑體" w:eastAsia="微軟正黑體" w:hAnsi="微軟正黑體" w:cs="Arial" w:hint="eastAsia"/>
        </w:rPr>
        <w:t>能造成農業結構和飲食習慣的改變</w:t>
      </w:r>
      <w:r w:rsidR="00F87AFF" w:rsidRPr="00F87AFF">
        <w:rPr>
          <w:rFonts w:ascii="微軟正黑體" w:eastAsia="微軟正黑體" w:hAnsi="微軟正黑體" w:cs="Arial" w:hint="eastAsia"/>
        </w:rPr>
        <w:t xml:space="preserve">　(B)非洲豬瘟使得中國豬肉肉品供給下降　(C)非洲豬瘟疾病</w:t>
      </w:r>
      <w:r w:rsidR="002824C8">
        <w:rPr>
          <w:rFonts w:ascii="微軟正黑體" w:eastAsia="微軟正黑體" w:hAnsi="微軟正黑體" w:cs="Arial" w:hint="eastAsia"/>
        </w:rPr>
        <w:t>迅速</w:t>
      </w:r>
      <w:r w:rsidR="00F87AFF" w:rsidRPr="00F87AFF">
        <w:rPr>
          <w:rFonts w:ascii="微軟正黑體" w:eastAsia="微軟正黑體" w:hAnsi="微軟正黑體" w:cs="Arial" w:hint="eastAsia"/>
        </w:rPr>
        <w:t>傳播來自於</w:t>
      </w:r>
    </w:p>
    <w:p w:rsidR="00F87AFF" w:rsidRPr="00F87AFF" w:rsidRDefault="002824C8" w:rsidP="00F87AFF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全</w:t>
      </w:r>
      <w:r w:rsidR="00F87AFF" w:rsidRPr="00F87AFF">
        <w:rPr>
          <w:rFonts w:ascii="微軟正黑體" w:eastAsia="微軟正黑體" w:hAnsi="微軟正黑體" w:cs="Arial" w:hint="eastAsia"/>
        </w:rPr>
        <w:t xml:space="preserve">球化影響　</w:t>
      </w:r>
      <w:r w:rsidR="00A30E2E">
        <w:rPr>
          <w:rFonts w:ascii="微軟正黑體" w:eastAsia="微軟正黑體" w:hAnsi="微軟正黑體" w:cs="Arial" w:hint="eastAsia"/>
        </w:rPr>
        <w:t xml:space="preserve"> </w:t>
      </w:r>
      <w:r w:rsidR="00F87AFF" w:rsidRPr="00F87AFF">
        <w:rPr>
          <w:rFonts w:ascii="微軟正黑體" w:eastAsia="微軟正黑體" w:hAnsi="微軟正黑體" w:cs="Arial" w:hint="eastAsia"/>
        </w:rPr>
        <w:t>(D)非洲豬瘟對人類並無危害無須過於緊張</w:t>
      </w:r>
    </w:p>
    <w:p w:rsidR="00A30E2E" w:rsidRDefault="00A30E2E" w:rsidP="00F87AFF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38. </w:t>
      </w:r>
      <w:r w:rsidR="00F87AFF" w:rsidRPr="00F87AFF">
        <w:rPr>
          <w:rFonts w:ascii="微軟正黑體" w:eastAsia="微軟正黑體" w:hAnsi="微軟正黑體" w:cs="Arial" w:hint="eastAsia"/>
        </w:rPr>
        <w:t>根據資料一文章內容與資料二有關行政院農業委員會禁止</w:t>
      </w:r>
      <w:r w:rsidR="004A59AE">
        <w:rPr>
          <w:rFonts w:ascii="微軟正黑體" w:eastAsia="微軟正黑體" w:hAnsi="微軟正黑體" w:cs="Arial" w:hint="eastAsia"/>
        </w:rPr>
        <w:t>肉</w:t>
      </w:r>
      <w:r w:rsidR="00F87AFF" w:rsidRPr="00F87AFF">
        <w:rPr>
          <w:rFonts w:ascii="微軟正黑體" w:eastAsia="微軟正黑體" w:hAnsi="微軟正黑體" w:cs="Arial" w:hint="eastAsia"/>
        </w:rPr>
        <w:t xml:space="preserve">類產品入境的文宣說明，下列敘述何者正確？　</w:t>
      </w:r>
    </w:p>
    <w:p w:rsidR="00A30E2E" w:rsidRDefault="00A30E2E" w:rsidP="00F87AFF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F87AFF" w:rsidRPr="00F87AFF">
        <w:rPr>
          <w:rFonts w:ascii="微軟正黑體" w:eastAsia="微軟正黑體" w:hAnsi="微軟正黑體" w:cs="Arial" w:hint="eastAsia"/>
        </w:rPr>
        <w:t xml:space="preserve">(A)政府透過道德勸說的方式要求民眾不可攜帶肉類產品　(B)交通的便利人口跨國性流動使得非洲豬瘟傳播快速　</w:t>
      </w:r>
      <w:r>
        <w:rPr>
          <w:rFonts w:ascii="微軟正黑體" w:eastAsia="微軟正黑體" w:hAnsi="微軟正黑體" w:cs="Arial" w:hint="eastAsia"/>
        </w:rPr>
        <w:t xml:space="preserve">  </w:t>
      </w:r>
    </w:p>
    <w:p w:rsidR="00D330F8" w:rsidRDefault="00A30E2E" w:rsidP="00F87AFF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F87AFF" w:rsidRPr="00F87AFF">
        <w:rPr>
          <w:rFonts w:ascii="微軟正黑體" w:eastAsia="微軟正黑體" w:hAnsi="微軟正黑體" w:cs="Arial" w:hint="eastAsia"/>
        </w:rPr>
        <w:t>(C)中國民眾害怕非洲豬瘟因此對各國的肉品需求減少　(D)若臺灣農民飼養的豬隻感染豬瘟則將處以100萬罰鍰</w:t>
      </w:r>
    </w:p>
    <w:p w:rsidR="00F87AFF" w:rsidRDefault="00A30E2E" w:rsidP="00D330F8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39. </w:t>
      </w:r>
      <w:r w:rsidR="000D1A2B">
        <w:rPr>
          <w:rFonts w:ascii="微軟正黑體" w:eastAsia="微軟正黑體" w:hAnsi="微軟正黑體" w:cs="Arial" w:hint="eastAsia"/>
        </w:rPr>
        <w:t>資料二的法源依據</w:t>
      </w:r>
      <w:r w:rsidR="00612CDC">
        <w:rPr>
          <w:rFonts w:ascii="微軟正黑體" w:eastAsia="微軟正黑體" w:hAnsi="微軟正黑體" w:cs="Arial" w:hint="eastAsia"/>
        </w:rPr>
        <w:t>為</w:t>
      </w:r>
      <w:r w:rsidR="000D1A2B">
        <w:rPr>
          <w:rFonts w:ascii="微軟正黑體" w:eastAsia="微軟正黑體" w:hAnsi="微軟正黑體" w:cs="Arial" w:hint="eastAsia"/>
        </w:rPr>
        <w:t>《</w:t>
      </w:r>
      <w:r w:rsidR="00ED1E03" w:rsidRPr="00ED1E03">
        <w:rPr>
          <w:rFonts w:ascii="微軟正黑體" w:eastAsia="微軟正黑體" w:hAnsi="微軟正黑體" w:cs="Arial" w:hint="eastAsia"/>
        </w:rPr>
        <w:t>動物傳染病防治條例</w:t>
      </w:r>
      <w:r w:rsidR="000D1A2B">
        <w:rPr>
          <w:rFonts w:ascii="微軟正黑體" w:eastAsia="微軟正黑體" w:hAnsi="微軟正黑體" w:cs="Arial" w:hint="eastAsia"/>
        </w:rPr>
        <w:t>》</w:t>
      </w:r>
      <w:r w:rsidR="00612CDC">
        <w:rPr>
          <w:rFonts w:ascii="微軟正黑體" w:eastAsia="微軟正黑體" w:hAnsi="微軟正黑體" w:cs="Arial" w:hint="eastAsia"/>
        </w:rPr>
        <w:t>，關於法律位階的相關規定，下列敘述何者正確？</w:t>
      </w:r>
    </w:p>
    <w:p w:rsidR="00A30E2E" w:rsidRDefault="00A30E2E" w:rsidP="00612CDC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612CDC">
        <w:rPr>
          <w:rFonts w:ascii="微軟正黑體" w:eastAsia="微軟正黑體" w:hAnsi="微軟正黑體" w:cs="Arial" w:hint="eastAsia"/>
        </w:rPr>
        <w:t>(</w:t>
      </w:r>
      <w:r w:rsidR="00612CDC">
        <w:rPr>
          <w:rFonts w:ascii="微軟正黑體" w:eastAsia="微軟正黑體" w:hAnsi="微軟正黑體" w:cs="Arial"/>
        </w:rPr>
        <w:t>A</w:t>
      </w:r>
      <w:r w:rsidR="00612CDC">
        <w:rPr>
          <w:rFonts w:ascii="微軟正黑體" w:eastAsia="微軟正黑體" w:hAnsi="微軟正黑體" w:cs="Arial" w:hint="eastAsia"/>
        </w:rPr>
        <w:t>)</w:t>
      </w:r>
      <w:r w:rsidR="003459A5">
        <w:rPr>
          <w:rFonts w:ascii="微軟正黑體" w:eastAsia="微軟正黑體" w:hAnsi="微軟正黑體" w:cs="Arial" w:hint="eastAsia"/>
        </w:rPr>
        <w:t>對於是否牴觸憲法，由監察院大法官負責審理</w:t>
      </w:r>
      <w:r w:rsidR="00612CDC">
        <w:rPr>
          <w:rFonts w:ascii="微軟正黑體" w:eastAsia="微軟正黑體" w:hAnsi="微軟正黑體" w:cs="Arial"/>
        </w:rPr>
        <w:t xml:space="preserve">  </w:t>
      </w:r>
      <w:r w:rsidR="00612CDC">
        <w:rPr>
          <w:rFonts w:ascii="微軟正黑體" w:eastAsia="微軟正黑體" w:hAnsi="微軟正黑體" w:cs="Arial" w:hint="eastAsia"/>
        </w:rPr>
        <w:t>(</w:t>
      </w:r>
      <w:r w:rsidR="00612CDC">
        <w:rPr>
          <w:rFonts w:ascii="微軟正黑體" w:eastAsia="微軟正黑體" w:hAnsi="微軟正黑體" w:cs="Arial"/>
        </w:rPr>
        <w:t>B</w:t>
      </w:r>
      <w:r w:rsidR="00612CDC">
        <w:rPr>
          <w:rFonts w:ascii="微軟正黑體" w:eastAsia="微軟正黑體" w:hAnsi="微軟正黑體" w:cs="Arial" w:hint="eastAsia"/>
        </w:rPr>
        <w:t>)</w:t>
      </w:r>
      <w:r w:rsidR="003459A5">
        <w:rPr>
          <w:rFonts w:ascii="微軟正黑體" w:eastAsia="微軟正黑體" w:hAnsi="微軟正黑體" w:cs="Arial" w:hint="eastAsia"/>
        </w:rPr>
        <w:t>由於罰款金額過高，具有法律位階的最高性</w:t>
      </w:r>
      <w:r w:rsidR="00612CDC">
        <w:rPr>
          <w:rFonts w:ascii="微軟正黑體" w:eastAsia="微軟正黑體" w:hAnsi="微軟正黑體" w:cs="Arial"/>
        </w:rPr>
        <w:t xml:space="preserve">  </w:t>
      </w:r>
      <w:r w:rsidR="00612CDC">
        <w:rPr>
          <w:rFonts w:ascii="微軟正黑體" w:eastAsia="微軟正黑體" w:hAnsi="微軟正黑體" w:cs="Arial" w:hint="eastAsia"/>
        </w:rPr>
        <w:t>(</w:t>
      </w:r>
      <w:r w:rsidR="00612CDC">
        <w:rPr>
          <w:rFonts w:ascii="微軟正黑體" w:eastAsia="微軟正黑體" w:hAnsi="微軟正黑體" w:cs="Arial"/>
        </w:rPr>
        <w:t>C</w:t>
      </w:r>
      <w:r w:rsidR="00612CDC">
        <w:rPr>
          <w:rFonts w:ascii="微軟正黑體" w:eastAsia="微軟正黑體" w:hAnsi="微軟正黑體" w:cs="Arial" w:hint="eastAsia"/>
        </w:rPr>
        <w:t>)</w:t>
      </w:r>
      <w:r w:rsidR="00D8402D">
        <w:rPr>
          <w:rFonts w:ascii="微軟正黑體" w:eastAsia="微軟正黑體" w:hAnsi="微軟正黑體" w:cs="Arial" w:hint="eastAsia"/>
        </w:rPr>
        <w:t>在行政院</w:t>
      </w:r>
    </w:p>
    <w:p w:rsidR="00612CDC" w:rsidRDefault="00A30E2E" w:rsidP="00612CDC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D8402D">
        <w:rPr>
          <w:rFonts w:ascii="微軟正黑體" w:eastAsia="微軟正黑體" w:hAnsi="微軟正黑體" w:cs="Arial" w:hint="eastAsia"/>
        </w:rPr>
        <w:t>農委會的職權內發布，補充法律的不足</w:t>
      </w:r>
      <w:r w:rsidR="00612CDC">
        <w:rPr>
          <w:rFonts w:ascii="微軟正黑體" w:eastAsia="微軟正黑體" w:hAnsi="微軟正黑體" w:cs="Arial"/>
        </w:rPr>
        <w:t xml:space="preserve">  </w:t>
      </w:r>
      <w:r w:rsidR="00612CDC">
        <w:rPr>
          <w:rFonts w:ascii="微軟正黑體" w:eastAsia="微軟正黑體" w:hAnsi="微軟正黑體" w:cs="Arial" w:hint="eastAsia"/>
        </w:rPr>
        <w:t>(</w:t>
      </w:r>
      <w:r w:rsidR="00612CDC">
        <w:rPr>
          <w:rFonts w:ascii="微軟正黑體" w:eastAsia="微軟正黑體" w:hAnsi="微軟正黑體" w:cs="Arial"/>
        </w:rPr>
        <w:t>D</w:t>
      </w:r>
      <w:r w:rsidR="00612CDC">
        <w:rPr>
          <w:rFonts w:ascii="微軟正黑體" w:eastAsia="微軟正黑體" w:hAnsi="微軟正黑體" w:cs="Arial" w:hint="eastAsia"/>
        </w:rPr>
        <w:t>)</w:t>
      </w:r>
      <w:r w:rsidR="00D8402D">
        <w:rPr>
          <w:rFonts w:ascii="微軟正黑體" w:eastAsia="微軟正黑體" w:hAnsi="微軟正黑體" w:cs="Arial" w:hint="eastAsia"/>
        </w:rPr>
        <w:t>由立法院制定並修正</w:t>
      </w:r>
    </w:p>
    <w:p w:rsidR="00A30E2E" w:rsidRDefault="00A30E2E" w:rsidP="005C60E6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40. </w:t>
      </w:r>
      <w:r w:rsidR="005C60E6" w:rsidRPr="00AE62DD">
        <w:rPr>
          <w:rFonts w:ascii="微軟正黑體" w:eastAsia="微軟正黑體" w:hAnsi="微軟正黑體" w:cs="Arial" w:hint="eastAsia"/>
        </w:rPr>
        <w:t>一名陳姓女子從香港入境台灣時，在小港機場被海關人員發現她攜帶飛機餐沒吃完的「豬肉捲」，認定她違反動</w:t>
      </w:r>
    </w:p>
    <w:p w:rsidR="00A30E2E" w:rsidRDefault="00A30E2E" w:rsidP="005C60E6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5C60E6" w:rsidRPr="00AE62DD">
        <w:rPr>
          <w:rFonts w:ascii="微軟正黑體" w:eastAsia="微軟正黑體" w:hAnsi="微軟正黑體" w:cs="Arial" w:hint="eastAsia"/>
        </w:rPr>
        <w:t>物傳染病防治條例，當場開罰20萬元。陳女表示，當時在機上肚子不餓，且相信空服員發的點心不可能是違禁</w:t>
      </w:r>
    </w:p>
    <w:p w:rsidR="00A30E2E" w:rsidRDefault="00A30E2E" w:rsidP="005C60E6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5C60E6" w:rsidRPr="00AE62DD">
        <w:rPr>
          <w:rFonts w:ascii="微軟正黑體" w:eastAsia="微軟正黑體" w:hAnsi="微軟正黑體" w:cs="Arial" w:hint="eastAsia"/>
        </w:rPr>
        <w:t>物或不得攜帶入境的產品，才不疑有他，將食物帶下飛機，並非故意攜帶豬肉製品入境。</w:t>
      </w:r>
      <w:r w:rsidR="0042113C">
        <w:rPr>
          <w:rFonts w:ascii="微軟正黑體" w:eastAsia="微軟正黑體" w:hAnsi="微軟正黑體" w:cs="Arial" w:hint="eastAsia"/>
        </w:rPr>
        <w:t>若是陳女不服處分，請</w:t>
      </w:r>
    </w:p>
    <w:p w:rsidR="00A30E2E" w:rsidRDefault="00A30E2E" w:rsidP="005C60E6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42113C">
        <w:rPr>
          <w:rFonts w:ascii="微軟正黑體" w:eastAsia="微軟正黑體" w:hAnsi="微軟正黑體" w:cs="Arial" w:hint="eastAsia"/>
        </w:rPr>
        <w:t>問他該用哪一種方式爭取權益</w:t>
      </w:r>
      <w:r w:rsidR="005C60E6" w:rsidRPr="00AE62DD">
        <w:rPr>
          <w:rFonts w:ascii="微軟正黑體" w:eastAsia="微軟正黑體" w:hAnsi="微軟正黑體" w:cs="Arial" w:hint="eastAsia"/>
        </w:rPr>
        <w:t>？</w:t>
      </w:r>
      <w:r w:rsidR="0042113C">
        <w:rPr>
          <w:rFonts w:ascii="微軟正黑體" w:eastAsia="微軟正黑體" w:hAnsi="微軟正黑體" w:cs="Arial" w:hint="eastAsia"/>
        </w:rPr>
        <w:t xml:space="preserve">  </w:t>
      </w:r>
      <w:r w:rsidR="005C60E6" w:rsidRPr="00AE62DD">
        <w:rPr>
          <w:rFonts w:ascii="微軟正黑體" w:eastAsia="微軟正黑體" w:hAnsi="微軟正黑體" w:cs="Arial" w:hint="eastAsia"/>
        </w:rPr>
        <w:t>(</w:t>
      </w:r>
      <w:r w:rsidR="005C60E6" w:rsidRPr="00AE62DD">
        <w:rPr>
          <w:rFonts w:ascii="微軟正黑體" w:eastAsia="微軟正黑體" w:hAnsi="微軟正黑體" w:cs="Arial"/>
        </w:rPr>
        <w:t>A</w:t>
      </w:r>
      <w:r w:rsidR="005C60E6" w:rsidRPr="00AE62DD">
        <w:rPr>
          <w:rFonts w:ascii="微軟正黑體" w:eastAsia="微軟正黑體" w:hAnsi="微軟正黑體" w:cs="Arial" w:hint="eastAsia"/>
        </w:rPr>
        <w:t>)</w:t>
      </w:r>
      <w:r w:rsidR="00422AE5">
        <w:rPr>
          <w:rFonts w:ascii="微軟正黑體" w:eastAsia="微軟正黑體" w:hAnsi="微軟正黑體" w:cs="Arial" w:hint="eastAsia"/>
        </w:rPr>
        <w:t>可行使訴願權</w:t>
      </w:r>
      <w:r w:rsidR="004114AB">
        <w:rPr>
          <w:rFonts w:ascii="微軟正黑體" w:eastAsia="微軟正黑體" w:hAnsi="微軟正黑體" w:cs="Arial" w:hint="eastAsia"/>
        </w:rPr>
        <w:t>，請求撤銷原處分</w:t>
      </w:r>
      <w:r w:rsidR="005C60E6" w:rsidRPr="00AE62DD">
        <w:rPr>
          <w:rFonts w:ascii="微軟正黑體" w:eastAsia="微軟正黑體" w:hAnsi="微軟正黑體" w:cs="Arial"/>
        </w:rPr>
        <w:t xml:space="preserve">  </w:t>
      </w:r>
      <w:r w:rsidR="005C60E6" w:rsidRPr="00AE62DD">
        <w:rPr>
          <w:rFonts w:ascii="微軟正黑體" w:eastAsia="微軟正黑體" w:hAnsi="微軟正黑體" w:cs="Arial" w:hint="eastAsia"/>
        </w:rPr>
        <w:t>(</w:t>
      </w:r>
      <w:r w:rsidR="005C60E6" w:rsidRPr="00AE62DD">
        <w:rPr>
          <w:rFonts w:ascii="微軟正黑體" w:eastAsia="微軟正黑體" w:hAnsi="微軟正黑體" w:cs="Arial"/>
        </w:rPr>
        <w:t>B</w:t>
      </w:r>
      <w:r w:rsidR="005C60E6" w:rsidRPr="00AE62DD">
        <w:rPr>
          <w:rFonts w:ascii="微軟正黑體" w:eastAsia="微軟正黑體" w:hAnsi="微軟正黑體" w:cs="Arial" w:hint="eastAsia"/>
        </w:rPr>
        <w:t>)</w:t>
      </w:r>
      <w:r w:rsidR="00ED5FE0">
        <w:rPr>
          <w:rFonts w:ascii="微軟正黑體" w:eastAsia="微軟正黑體" w:hAnsi="微軟正黑體" w:cs="Arial" w:hint="eastAsia"/>
        </w:rPr>
        <w:t>可聲請調解，由公正第三人協調</w:t>
      </w:r>
      <w:r w:rsidR="005C60E6" w:rsidRPr="00AE62DD">
        <w:rPr>
          <w:rFonts w:ascii="微軟正黑體" w:eastAsia="微軟正黑體" w:hAnsi="微軟正黑體" w:cs="Arial"/>
        </w:rPr>
        <w:t xml:space="preserve">  </w:t>
      </w:r>
      <w:r w:rsidR="005C60E6" w:rsidRPr="00AE62DD">
        <w:rPr>
          <w:rFonts w:ascii="微軟正黑體" w:eastAsia="微軟正黑體" w:hAnsi="微軟正黑體" w:cs="Arial" w:hint="eastAsia"/>
        </w:rPr>
        <w:t>(</w:t>
      </w:r>
      <w:r w:rsidR="005C60E6" w:rsidRPr="00AE62DD">
        <w:rPr>
          <w:rFonts w:ascii="微軟正黑體" w:eastAsia="微軟正黑體" w:hAnsi="微軟正黑體" w:cs="Arial"/>
        </w:rPr>
        <w:t>C</w:t>
      </w:r>
      <w:r w:rsidR="005C60E6" w:rsidRPr="00AE62DD">
        <w:rPr>
          <w:rFonts w:ascii="微軟正黑體" w:eastAsia="微軟正黑體" w:hAnsi="微軟正黑體" w:cs="Arial" w:hint="eastAsia"/>
        </w:rPr>
        <w:t>)</w:t>
      </w:r>
    </w:p>
    <w:p w:rsidR="005C60E6" w:rsidRPr="00AE62DD" w:rsidRDefault="00A30E2E" w:rsidP="005C60E6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ED5FE0">
        <w:rPr>
          <w:rFonts w:ascii="微軟正黑體" w:eastAsia="微軟正黑體" w:hAnsi="微軟正黑體" w:cs="Arial" w:hint="eastAsia"/>
        </w:rPr>
        <w:t>可利用</w:t>
      </w:r>
      <w:r w:rsidR="002C0C14">
        <w:rPr>
          <w:rFonts w:ascii="微軟正黑體" w:eastAsia="微軟正黑體" w:hAnsi="微軟正黑體" w:cs="Arial" w:hint="eastAsia"/>
        </w:rPr>
        <w:t>告訴</w:t>
      </w:r>
      <w:r w:rsidR="00ED5FE0">
        <w:rPr>
          <w:rFonts w:ascii="微軟正黑體" w:eastAsia="微軟正黑體" w:hAnsi="微軟正黑體" w:cs="Arial" w:hint="eastAsia"/>
        </w:rPr>
        <w:t>的方式，向法院提請訴訟</w:t>
      </w:r>
      <w:r w:rsidR="005C60E6" w:rsidRPr="00AE62DD">
        <w:rPr>
          <w:rFonts w:ascii="微軟正黑體" w:eastAsia="微軟正黑體" w:hAnsi="微軟正黑體" w:cs="Arial"/>
        </w:rPr>
        <w:t xml:space="preserve">  </w:t>
      </w:r>
      <w:r w:rsidR="005C60E6" w:rsidRPr="00AE62DD">
        <w:rPr>
          <w:rFonts w:ascii="微軟正黑體" w:eastAsia="微軟正黑體" w:hAnsi="微軟正黑體" w:cs="Arial" w:hint="eastAsia"/>
        </w:rPr>
        <w:t>(</w:t>
      </w:r>
      <w:r w:rsidR="005C60E6" w:rsidRPr="00AE62DD">
        <w:rPr>
          <w:rFonts w:ascii="微軟正黑體" w:eastAsia="微軟正黑體" w:hAnsi="微軟正黑體" w:cs="Arial"/>
        </w:rPr>
        <w:t>D</w:t>
      </w:r>
      <w:r w:rsidR="005C60E6" w:rsidRPr="00AE62DD">
        <w:rPr>
          <w:rFonts w:ascii="微軟正黑體" w:eastAsia="微軟正黑體" w:hAnsi="微軟正黑體" w:cs="Arial" w:hint="eastAsia"/>
        </w:rPr>
        <w:t>)</w:t>
      </w:r>
      <w:r w:rsidR="002C0C14">
        <w:rPr>
          <w:rFonts w:ascii="微軟正黑體" w:eastAsia="微軟正黑體" w:hAnsi="微軟正黑體" w:cs="Arial" w:hint="eastAsia"/>
        </w:rPr>
        <w:t>提起民事訴訟，向航空公司求償</w:t>
      </w:r>
    </w:p>
    <w:p w:rsidR="00D330F8" w:rsidRPr="00D330F8" w:rsidRDefault="00D330F8" w:rsidP="00D330F8">
      <w:pPr>
        <w:snapToGrid w:val="0"/>
        <w:rPr>
          <w:rFonts w:ascii="微軟正黑體" w:eastAsia="微軟正黑體" w:hAnsi="微軟正黑體" w:cs="Arial"/>
        </w:rPr>
      </w:pPr>
    </w:p>
    <w:p w:rsidR="00FE7FDC" w:rsidRPr="001E06F4" w:rsidRDefault="003141FC" w:rsidP="001E06F4">
      <w:pPr>
        <w:snapToGrid w:val="0"/>
        <w:spacing w:beforeLines="50" w:before="180"/>
        <w:jc w:val="center"/>
        <w:rPr>
          <w:rFonts w:ascii="華康粗圓體" w:eastAsia="華康粗圓體" w:hAnsi="華康粗圓體"/>
          <w:b/>
          <w:sz w:val="32"/>
        </w:rPr>
      </w:pPr>
      <w:r>
        <w:rPr>
          <w:rFonts w:ascii="華康粗圓體" w:eastAsia="華康粗圓體" w:hAnsi="華康粗圓體" w:hint="eastAsia"/>
          <w:b/>
          <w:sz w:val="32"/>
        </w:rPr>
        <w:t>【試題結束，請</w:t>
      </w:r>
      <w:r w:rsidRPr="00FB2DAC">
        <w:rPr>
          <w:rFonts w:ascii="華康粗圓體" w:eastAsia="華康粗圓體" w:hAnsi="華康粗圓體" w:hint="eastAsia"/>
          <w:b/>
          <w:sz w:val="32"/>
        </w:rPr>
        <w:t>多檢查畫卡是否正確無誤！】</w:t>
      </w:r>
    </w:p>
    <w:sectPr w:rsidR="00FE7FDC" w:rsidRPr="001E06F4" w:rsidSect="00D132FE">
      <w:footerReference w:type="default" r:id="rId17"/>
      <w:type w:val="continuous"/>
      <w:pgSz w:w="14572" w:h="20639" w:code="12"/>
      <w:pgMar w:top="680" w:right="1134" w:bottom="680" w:left="1134" w:header="851" w:footer="454" w:gutter="0"/>
      <w:cols w:sep="1" w:space="24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0A75" w:rsidRDefault="00570A75" w:rsidP="000A2BBE">
      <w:r>
        <w:separator/>
      </w:r>
    </w:p>
  </w:endnote>
  <w:endnote w:type="continuationSeparator" w:id="0">
    <w:p w:rsidR="00570A75" w:rsidRDefault="00570A75" w:rsidP="000A2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獅尾詠春黑體-Medium">
    <w:altName w:val="Malgun Gothic Semilight"/>
    <w:panose1 w:val="020B0500000000000000"/>
    <w:charset w:val="88"/>
    <w:family w:val="swiss"/>
    <w:pitch w:val="variable"/>
    <w:sig w:usb0="A00002FF" w:usb1="6ACFFDFF" w:usb2="00000016" w:usb3="00000000" w:csb0="00100001" w:csb1="00000000"/>
  </w:font>
  <w:font w:name="華康粗圓體">
    <w:panose1 w:val="020F0709000000000000"/>
    <w:charset w:val="88"/>
    <w:family w:val="modern"/>
    <w:pitch w:val="fixed"/>
    <w:sig w:usb0="A000023F" w:usb1="3A4F9C38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0628" w:rsidRDefault="00260628" w:rsidP="001A0A34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2A48E9" w:rsidRPr="002A48E9">
      <w:rPr>
        <w:noProof/>
        <w:lang w:val="zh-TW"/>
      </w:rPr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0A75" w:rsidRDefault="00570A75" w:rsidP="000A2BBE">
      <w:r>
        <w:separator/>
      </w:r>
    </w:p>
  </w:footnote>
  <w:footnote w:type="continuationSeparator" w:id="0">
    <w:p w:rsidR="00570A75" w:rsidRDefault="00570A75" w:rsidP="000A2B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C32"/>
    <w:rsid w:val="00002EB8"/>
    <w:rsid w:val="00004A61"/>
    <w:rsid w:val="00011289"/>
    <w:rsid w:val="00011863"/>
    <w:rsid w:val="00011B44"/>
    <w:rsid w:val="000127F6"/>
    <w:rsid w:val="00013A88"/>
    <w:rsid w:val="000147F3"/>
    <w:rsid w:val="00015240"/>
    <w:rsid w:val="00017214"/>
    <w:rsid w:val="00017B66"/>
    <w:rsid w:val="000217B5"/>
    <w:rsid w:val="00024861"/>
    <w:rsid w:val="00026A71"/>
    <w:rsid w:val="00027498"/>
    <w:rsid w:val="000312AB"/>
    <w:rsid w:val="000449FB"/>
    <w:rsid w:val="0004670F"/>
    <w:rsid w:val="0005282B"/>
    <w:rsid w:val="00053F05"/>
    <w:rsid w:val="000561F6"/>
    <w:rsid w:val="00057E3A"/>
    <w:rsid w:val="00060BBF"/>
    <w:rsid w:val="00061124"/>
    <w:rsid w:val="000637F9"/>
    <w:rsid w:val="000641CB"/>
    <w:rsid w:val="00075A6F"/>
    <w:rsid w:val="00076FFD"/>
    <w:rsid w:val="000778C9"/>
    <w:rsid w:val="00077B2C"/>
    <w:rsid w:val="00080584"/>
    <w:rsid w:val="0008077E"/>
    <w:rsid w:val="00082297"/>
    <w:rsid w:val="00082762"/>
    <w:rsid w:val="00082C4C"/>
    <w:rsid w:val="00085AFD"/>
    <w:rsid w:val="000869DD"/>
    <w:rsid w:val="0009117C"/>
    <w:rsid w:val="000A0F1F"/>
    <w:rsid w:val="000A2BBE"/>
    <w:rsid w:val="000A49EE"/>
    <w:rsid w:val="000B1CFC"/>
    <w:rsid w:val="000B3826"/>
    <w:rsid w:val="000B6129"/>
    <w:rsid w:val="000C0775"/>
    <w:rsid w:val="000C483C"/>
    <w:rsid w:val="000D1A2B"/>
    <w:rsid w:val="000D1FC1"/>
    <w:rsid w:val="000E3C45"/>
    <w:rsid w:val="000E48F3"/>
    <w:rsid w:val="000E4D1E"/>
    <w:rsid w:val="000E7655"/>
    <w:rsid w:val="000E76BF"/>
    <w:rsid w:val="000E7DFE"/>
    <w:rsid w:val="000E7F90"/>
    <w:rsid w:val="000F1F40"/>
    <w:rsid w:val="00102401"/>
    <w:rsid w:val="00103E65"/>
    <w:rsid w:val="0010492A"/>
    <w:rsid w:val="001050D5"/>
    <w:rsid w:val="001067A2"/>
    <w:rsid w:val="00107985"/>
    <w:rsid w:val="00107ABE"/>
    <w:rsid w:val="001106F1"/>
    <w:rsid w:val="0011481D"/>
    <w:rsid w:val="00116382"/>
    <w:rsid w:val="0011747A"/>
    <w:rsid w:val="00117E40"/>
    <w:rsid w:val="001231B8"/>
    <w:rsid w:val="00125640"/>
    <w:rsid w:val="001314A5"/>
    <w:rsid w:val="00133D25"/>
    <w:rsid w:val="00137D05"/>
    <w:rsid w:val="00145EF3"/>
    <w:rsid w:val="0015277A"/>
    <w:rsid w:val="00155A8C"/>
    <w:rsid w:val="0016081F"/>
    <w:rsid w:val="00161234"/>
    <w:rsid w:val="001632D5"/>
    <w:rsid w:val="00163336"/>
    <w:rsid w:val="0016714E"/>
    <w:rsid w:val="0017450D"/>
    <w:rsid w:val="001762EE"/>
    <w:rsid w:val="00185036"/>
    <w:rsid w:val="001918B6"/>
    <w:rsid w:val="001918CF"/>
    <w:rsid w:val="00193D32"/>
    <w:rsid w:val="00197B0B"/>
    <w:rsid w:val="001A0A34"/>
    <w:rsid w:val="001A10F4"/>
    <w:rsid w:val="001A5541"/>
    <w:rsid w:val="001A5831"/>
    <w:rsid w:val="001A5838"/>
    <w:rsid w:val="001B0FE2"/>
    <w:rsid w:val="001B24C3"/>
    <w:rsid w:val="001B39FB"/>
    <w:rsid w:val="001B4A24"/>
    <w:rsid w:val="001B4D5F"/>
    <w:rsid w:val="001B6DFD"/>
    <w:rsid w:val="001B74A1"/>
    <w:rsid w:val="001C29F2"/>
    <w:rsid w:val="001C3AE1"/>
    <w:rsid w:val="001C6284"/>
    <w:rsid w:val="001C7020"/>
    <w:rsid w:val="001C7217"/>
    <w:rsid w:val="001C73AA"/>
    <w:rsid w:val="001C7E93"/>
    <w:rsid w:val="001D13AE"/>
    <w:rsid w:val="001D39C9"/>
    <w:rsid w:val="001D3C22"/>
    <w:rsid w:val="001D4413"/>
    <w:rsid w:val="001D4650"/>
    <w:rsid w:val="001E06F4"/>
    <w:rsid w:val="001E2713"/>
    <w:rsid w:val="001E329C"/>
    <w:rsid w:val="001E3C77"/>
    <w:rsid w:val="001E4285"/>
    <w:rsid w:val="001E7E30"/>
    <w:rsid w:val="001F0C38"/>
    <w:rsid w:val="001F3C4E"/>
    <w:rsid w:val="001F524B"/>
    <w:rsid w:val="001F6C13"/>
    <w:rsid w:val="0020250A"/>
    <w:rsid w:val="00204D44"/>
    <w:rsid w:val="00206A1B"/>
    <w:rsid w:val="0020701D"/>
    <w:rsid w:val="00212F4E"/>
    <w:rsid w:val="00220E34"/>
    <w:rsid w:val="00222FBF"/>
    <w:rsid w:val="00224CF2"/>
    <w:rsid w:val="0022710E"/>
    <w:rsid w:val="0023291B"/>
    <w:rsid w:val="00232C19"/>
    <w:rsid w:val="0023518B"/>
    <w:rsid w:val="002354F6"/>
    <w:rsid w:val="00237D1E"/>
    <w:rsid w:val="00243119"/>
    <w:rsid w:val="0025036F"/>
    <w:rsid w:val="0025042F"/>
    <w:rsid w:val="00260628"/>
    <w:rsid w:val="00262004"/>
    <w:rsid w:val="002633B2"/>
    <w:rsid w:val="00263A9E"/>
    <w:rsid w:val="00263DBB"/>
    <w:rsid w:val="00264377"/>
    <w:rsid w:val="00267FA4"/>
    <w:rsid w:val="00273BF1"/>
    <w:rsid w:val="00275104"/>
    <w:rsid w:val="002824C8"/>
    <w:rsid w:val="00283BE9"/>
    <w:rsid w:val="00283F77"/>
    <w:rsid w:val="002859A9"/>
    <w:rsid w:val="00296365"/>
    <w:rsid w:val="00297DD0"/>
    <w:rsid w:val="002A48E9"/>
    <w:rsid w:val="002A5E60"/>
    <w:rsid w:val="002A5F38"/>
    <w:rsid w:val="002B4DAC"/>
    <w:rsid w:val="002C0419"/>
    <w:rsid w:val="002C0C14"/>
    <w:rsid w:val="002C34A4"/>
    <w:rsid w:val="002C3FA4"/>
    <w:rsid w:val="002C4144"/>
    <w:rsid w:val="002C445A"/>
    <w:rsid w:val="002C4D87"/>
    <w:rsid w:val="002C51E5"/>
    <w:rsid w:val="002C77ED"/>
    <w:rsid w:val="002C7BF4"/>
    <w:rsid w:val="002E429F"/>
    <w:rsid w:val="002E4D11"/>
    <w:rsid w:val="002E4FF3"/>
    <w:rsid w:val="002F0845"/>
    <w:rsid w:val="002F1A28"/>
    <w:rsid w:val="002F5C69"/>
    <w:rsid w:val="002F70CF"/>
    <w:rsid w:val="002F7760"/>
    <w:rsid w:val="00301DDE"/>
    <w:rsid w:val="00302052"/>
    <w:rsid w:val="003049D5"/>
    <w:rsid w:val="0030610C"/>
    <w:rsid w:val="0030618E"/>
    <w:rsid w:val="00306D48"/>
    <w:rsid w:val="00306F49"/>
    <w:rsid w:val="0031029A"/>
    <w:rsid w:val="003141FC"/>
    <w:rsid w:val="00315F69"/>
    <w:rsid w:val="00321706"/>
    <w:rsid w:val="00322444"/>
    <w:rsid w:val="00323EC8"/>
    <w:rsid w:val="003249BC"/>
    <w:rsid w:val="003251CD"/>
    <w:rsid w:val="0032560C"/>
    <w:rsid w:val="00325DDF"/>
    <w:rsid w:val="003278DF"/>
    <w:rsid w:val="00327C32"/>
    <w:rsid w:val="00340EF8"/>
    <w:rsid w:val="003447EC"/>
    <w:rsid w:val="00345913"/>
    <w:rsid w:val="003459A5"/>
    <w:rsid w:val="00347AA3"/>
    <w:rsid w:val="00351E95"/>
    <w:rsid w:val="00356B57"/>
    <w:rsid w:val="00357AAD"/>
    <w:rsid w:val="0036555B"/>
    <w:rsid w:val="00371FB6"/>
    <w:rsid w:val="00374A64"/>
    <w:rsid w:val="00385391"/>
    <w:rsid w:val="00396E9F"/>
    <w:rsid w:val="003A0760"/>
    <w:rsid w:val="003A1B30"/>
    <w:rsid w:val="003A2D74"/>
    <w:rsid w:val="003A35DF"/>
    <w:rsid w:val="003A5E9A"/>
    <w:rsid w:val="003B3CE9"/>
    <w:rsid w:val="003B6950"/>
    <w:rsid w:val="003B763E"/>
    <w:rsid w:val="003C36FD"/>
    <w:rsid w:val="003C6369"/>
    <w:rsid w:val="003C6C4B"/>
    <w:rsid w:val="003D1D02"/>
    <w:rsid w:val="003E04B1"/>
    <w:rsid w:val="003E2187"/>
    <w:rsid w:val="003E3771"/>
    <w:rsid w:val="003E3F15"/>
    <w:rsid w:val="003E4D52"/>
    <w:rsid w:val="003E5CA9"/>
    <w:rsid w:val="003F1CF4"/>
    <w:rsid w:val="003F2295"/>
    <w:rsid w:val="004111D9"/>
    <w:rsid w:val="004114AB"/>
    <w:rsid w:val="0042113C"/>
    <w:rsid w:val="00422AE5"/>
    <w:rsid w:val="00423CFF"/>
    <w:rsid w:val="00425056"/>
    <w:rsid w:val="0043342C"/>
    <w:rsid w:val="00433659"/>
    <w:rsid w:val="004412DA"/>
    <w:rsid w:val="004451E9"/>
    <w:rsid w:val="00445D79"/>
    <w:rsid w:val="0045054E"/>
    <w:rsid w:val="004524EE"/>
    <w:rsid w:val="00456D91"/>
    <w:rsid w:val="00465109"/>
    <w:rsid w:val="00465CD4"/>
    <w:rsid w:val="004661E4"/>
    <w:rsid w:val="00472C68"/>
    <w:rsid w:val="0047520B"/>
    <w:rsid w:val="004876B1"/>
    <w:rsid w:val="004971BF"/>
    <w:rsid w:val="004A0D53"/>
    <w:rsid w:val="004A1379"/>
    <w:rsid w:val="004A54DA"/>
    <w:rsid w:val="004A59AE"/>
    <w:rsid w:val="004A5A84"/>
    <w:rsid w:val="004B1067"/>
    <w:rsid w:val="004B315E"/>
    <w:rsid w:val="004B33D3"/>
    <w:rsid w:val="004B717E"/>
    <w:rsid w:val="004C427B"/>
    <w:rsid w:val="004C5D31"/>
    <w:rsid w:val="004C614B"/>
    <w:rsid w:val="004D249B"/>
    <w:rsid w:val="004D3569"/>
    <w:rsid w:val="004D6FAC"/>
    <w:rsid w:val="004F0BD3"/>
    <w:rsid w:val="004F0F46"/>
    <w:rsid w:val="004F7EDB"/>
    <w:rsid w:val="00500D67"/>
    <w:rsid w:val="00502FA6"/>
    <w:rsid w:val="00505577"/>
    <w:rsid w:val="005070EE"/>
    <w:rsid w:val="005073D2"/>
    <w:rsid w:val="00507E5C"/>
    <w:rsid w:val="00510A2E"/>
    <w:rsid w:val="005133A9"/>
    <w:rsid w:val="00514428"/>
    <w:rsid w:val="00522A06"/>
    <w:rsid w:val="005234E8"/>
    <w:rsid w:val="00524339"/>
    <w:rsid w:val="00525067"/>
    <w:rsid w:val="00526350"/>
    <w:rsid w:val="00541CCD"/>
    <w:rsid w:val="00546C19"/>
    <w:rsid w:val="00547B72"/>
    <w:rsid w:val="005508D5"/>
    <w:rsid w:val="0055539B"/>
    <w:rsid w:val="00556606"/>
    <w:rsid w:val="00557DD5"/>
    <w:rsid w:val="00565658"/>
    <w:rsid w:val="00567323"/>
    <w:rsid w:val="00570A75"/>
    <w:rsid w:val="005762A8"/>
    <w:rsid w:val="005767F9"/>
    <w:rsid w:val="00581BAE"/>
    <w:rsid w:val="00582201"/>
    <w:rsid w:val="00583C42"/>
    <w:rsid w:val="00587C56"/>
    <w:rsid w:val="0059017E"/>
    <w:rsid w:val="00595A43"/>
    <w:rsid w:val="005A1A16"/>
    <w:rsid w:val="005B0A4D"/>
    <w:rsid w:val="005B2C0D"/>
    <w:rsid w:val="005B41ED"/>
    <w:rsid w:val="005B458A"/>
    <w:rsid w:val="005B7AFF"/>
    <w:rsid w:val="005C60E6"/>
    <w:rsid w:val="005D2B54"/>
    <w:rsid w:val="005D4DC4"/>
    <w:rsid w:val="005E0F8D"/>
    <w:rsid w:val="005F081A"/>
    <w:rsid w:val="005F2863"/>
    <w:rsid w:val="005F4D97"/>
    <w:rsid w:val="005F7A2C"/>
    <w:rsid w:val="0060188A"/>
    <w:rsid w:val="006036AF"/>
    <w:rsid w:val="00607359"/>
    <w:rsid w:val="006111E7"/>
    <w:rsid w:val="00611B7A"/>
    <w:rsid w:val="00611C09"/>
    <w:rsid w:val="00611E21"/>
    <w:rsid w:val="00612CDC"/>
    <w:rsid w:val="00616AA0"/>
    <w:rsid w:val="0061713E"/>
    <w:rsid w:val="00620D58"/>
    <w:rsid w:val="00621FBC"/>
    <w:rsid w:val="0062330A"/>
    <w:rsid w:val="0062335B"/>
    <w:rsid w:val="00623F33"/>
    <w:rsid w:val="0062613C"/>
    <w:rsid w:val="00626331"/>
    <w:rsid w:val="0062753A"/>
    <w:rsid w:val="00631D79"/>
    <w:rsid w:val="0063269E"/>
    <w:rsid w:val="00636D91"/>
    <w:rsid w:val="00637D5C"/>
    <w:rsid w:val="00640FEF"/>
    <w:rsid w:val="00641359"/>
    <w:rsid w:val="00643D86"/>
    <w:rsid w:val="0064464B"/>
    <w:rsid w:val="006479B6"/>
    <w:rsid w:val="00651EA9"/>
    <w:rsid w:val="00652964"/>
    <w:rsid w:val="0066052B"/>
    <w:rsid w:val="00660B9F"/>
    <w:rsid w:val="00662B66"/>
    <w:rsid w:val="00663D08"/>
    <w:rsid w:val="00663EAE"/>
    <w:rsid w:val="006645D1"/>
    <w:rsid w:val="00664EFE"/>
    <w:rsid w:val="00667713"/>
    <w:rsid w:val="00671F42"/>
    <w:rsid w:val="0067224A"/>
    <w:rsid w:val="00672F69"/>
    <w:rsid w:val="0067607B"/>
    <w:rsid w:val="00680FAE"/>
    <w:rsid w:val="00682B56"/>
    <w:rsid w:val="00685352"/>
    <w:rsid w:val="00687292"/>
    <w:rsid w:val="00692E3D"/>
    <w:rsid w:val="00692F29"/>
    <w:rsid w:val="00692FD8"/>
    <w:rsid w:val="00693D6F"/>
    <w:rsid w:val="0069518E"/>
    <w:rsid w:val="006A162A"/>
    <w:rsid w:val="006A38AE"/>
    <w:rsid w:val="006A4B40"/>
    <w:rsid w:val="006A682D"/>
    <w:rsid w:val="006B1BCA"/>
    <w:rsid w:val="006B4EF4"/>
    <w:rsid w:val="006B6680"/>
    <w:rsid w:val="006B689A"/>
    <w:rsid w:val="006C08C6"/>
    <w:rsid w:val="006C1C8F"/>
    <w:rsid w:val="006C2425"/>
    <w:rsid w:val="006C6681"/>
    <w:rsid w:val="006C78A9"/>
    <w:rsid w:val="006D42A3"/>
    <w:rsid w:val="006E2F7C"/>
    <w:rsid w:val="006E3A1A"/>
    <w:rsid w:val="006E7B5B"/>
    <w:rsid w:val="006E7C71"/>
    <w:rsid w:val="006E7D5E"/>
    <w:rsid w:val="00700FD4"/>
    <w:rsid w:val="007042E5"/>
    <w:rsid w:val="00704F96"/>
    <w:rsid w:val="00706B64"/>
    <w:rsid w:val="00707815"/>
    <w:rsid w:val="00707F3E"/>
    <w:rsid w:val="0071287D"/>
    <w:rsid w:val="007149C1"/>
    <w:rsid w:val="00715E53"/>
    <w:rsid w:val="00716310"/>
    <w:rsid w:val="00716C0A"/>
    <w:rsid w:val="007328D4"/>
    <w:rsid w:val="007524BF"/>
    <w:rsid w:val="00752582"/>
    <w:rsid w:val="00753915"/>
    <w:rsid w:val="00754F70"/>
    <w:rsid w:val="007634B2"/>
    <w:rsid w:val="00764B86"/>
    <w:rsid w:val="0076607F"/>
    <w:rsid w:val="00766B1D"/>
    <w:rsid w:val="00767DB6"/>
    <w:rsid w:val="00770968"/>
    <w:rsid w:val="00774240"/>
    <w:rsid w:val="00774725"/>
    <w:rsid w:val="00781BFA"/>
    <w:rsid w:val="007826E0"/>
    <w:rsid w:val="00782CF8"/>
    <w:rsid w:val="00785D7D"/>
    <w:rsid w:val="00786F32"/>
    <w:rsid w:val="00794A4F"/>
    <w:rsid w:val="00797AB5"/>
    <w:rsid w:val="007A4429"/>
    <w:rsid w:val="007A4AE7"/>
    <w:rsid w:val="007A4C64"/>
    <w:rsid w:val="007A6E43"/>
    <w:rsid w:val="007B30AC"/>
    <w:rsid w:val="007C4D87"/>
    <w:rsid w:val="007C6120"/>
    <w:rsid w:val="007D59C3"/>
    <w:rsid w:val="007D60B9"/>
    <w:rsid w:val="007D72E7"/>
    <w:rsid w:val="007F5DA3"/>
    <w:rsid w:val="007F7A72"/>
    <w:rsid w:val="007F7AB1"/>
    <w:rsid w:val="00800928"/>
    <w:rsid w:val="00804AB0"/>
    <w:rsid w:val="00805B13"/>
    <w:rsid w:val="008066E4"/>
    <w:rsid w:val="00811830"/>
    <w:rsid w:val="008127E7"/>
    <w:rsid w:val="00812DAB"/>
    <w:rsid w:val="00813E94"/>
    <w:rsid w:val="0081717A"/>
    <w:rsid w:val="00817E09"/>
    <w:rsid w:val="008215A2"/>
    <w:rsid w:val="00822C60"/>
    <w:rsid w:val="00823FD2"/>
    <w:rsid w:val="008279E1"/>
    <w:rsid w:val="008319FA"/>
    <w:rsid w:val="008370E4"/>
    <w:rsid w:val="008415B9"/>
    <w:rsid w:val="00843E54"/>
    <w:rsid w:val="0084435E"/>
    <w:rsid w:val="00851B0B"/>
    <w:rsid w:val="00852CC3"/>
    <w:rsid w:val="00853124"/>
    <w:rsid w:val="00853ACC"/>
    <w:rsid w:val="008562B6"/>
    <w:rsid w:val="00864C19"/>
    <w:rsid w:val="00864F0C"/>
    <w:rsid w:val="00866812"/>
    <w:rsid w:val="00867291"/>
    <w:rsid w:val="008708DF"/>
    <w:rsid w:val="00871934"/>
    <w:rsid w:val="00874850"/>
    <w:rsid w:val="0088350D"/>
    <w:rsid w:val="00883B4F"/>
    <w:rsid w:val="00883BFD"/>
    <w:rsid w:val="0089224E"/>
    <w:rsid w:val="0089385A"/>
    <w:rsid w:val="00893DFE"/>
    <w:rsid w:val="00897DDA"/>
    <w:rsid w:val="008A0540"/>
    <w:rsid w:val="008A083D"/>
    <w:rsid w:val="008A1C5F"/>
    <w:rsid w:val="008A214D"/>
    <w:rsid w:val="008B0262"/>
    <w:rsid w:val="008B19C9"/>
    <w:rsid w:val="008B3DDB"/>
    <w:rsid w:val="008B60C0"/>
    <w:rsid w:val="008C2800"/>
    <w:rsid w:val="008C307A"/>
    <w:rsid w:val="008D0422"/>
    <w:rsid w:val="008D0EF0"/>
    <w:rsid w:val="008D20C7"/>
    <w:rsid w:val="008D4E36"/>
    <w:rsid w:val="008D545F"/>
    <w:rsid w:val="008E450F"/>
    <w:rsid w:val="008F0C63"/>
    <w:rsid w:val="008F3825"/>
    <w:rsid w:val="0090735B"/>
    <w:rsid w:val="009077D7"/>
    <w:rsid w:val="00907D6D"/>
    <w:rsid w:val="009141E0"/>
    <w:rsid w:val="00915C57"/>
    <w:rsid w:val="00916D4E"/>
    <w:rsid w:val="00920AB0"/>
    <w:rsid w:val="00925DEE"/>
    <w:rsid w:val="00926076"/>
    <w:rsid w:val="00926664"/>
    <w:rsid w:val="009319AE"/>
    <w:rsid w:val="009341D7"/>
    <w:rsid w:val="00937AA6"/>
    <w:rsid w:val="00940860"/>
    <w:rsid w:val="0094117D"/>
    <w:rsid w:val="009441AA"/>
    <w:rsid w:val="00945916"/>
    <w:rsid w:val="00950123"/>
    <w:rsid w:val="00956168"/>
    <w:rsid w:val="0096109B"/>
    <w:rsid w:val="0096741E"/>
    <w:rsid w:val="0096778E"/>
    <w:rsid w:val="009709F8"/>
    <w:rsid w:val="00970B4C"/>
    <w:rsid w:val="00973BC5"/>
    <w:rsid w:val="00974E6B"/>
    <w:rsid w:val="00975ABE"/>
    <w:rsid w:val="00983F23"/>
    <w:rsid w:val="009859A6"/>
    <w:rsid w:val="00991C25"/>
    <w:rsid w:val="009930B2"/>
    <w:rsid w:val="00993887"/>
    <w:rsid w:val="009A5560"/>
    <w:rsid w:val="009B168E"/>
    <w:rsid w:val="009B1708"/>
    <w:rsid w:val="009B2D01"/>
    <w:rsid w:val="009B44AD"/>
    <w:rsid w:val="009C3193"/>
    <w:rsid w:val="009C757D"/>
    <w:rsid w:val="009D05E0"/>
    <w:rsid w:val="009D1B64"/>
    <w:rsid w:val="009D28EF"/>
    <w:rsid w:val="009D3462"/>
    <w:rsid w:val="009D3ACA"/>
    <w:rsid w:val="009D4B0C"/>
    <w:rsid w:val="009D5FE8"/>
    <w:rsid w:val="009E2D53"/>
    <w:rsid w:val="009F0C11"/>
    <w:rsid w:val="009F3723"/>
    <w:rsid w:val="009F6023"/>
    <w:rsid w:val="009F71C5"/>
    <w:rsid w:val="00A05E2B"/>
    <w:rsid w:val="00A112C2"/>
    <w:rsid w:val="00A14027"/>
    <w:rsid w:val="00A141A3"/>
    <w:rsid w:val="00A22440"/>
    <w:rsid w:val="00A22F20"/>
    <w:rsid w:val="00A23BE4"/>
    <w:rsid w:val="00A27892"/>
    <w:rsid w:val="00A30C52"/>
    <w:rsid w:val="00A30E2E"/>
    <w:rsid w:val="00A31256"/>
    <w:rsid w:val="00A3428F"/>
    <w:rsid w:val="00A40A5A"/>
    <w:rsid w:val="00A431B4"/>
    <w:rsid w:val="00A44F54"/>
    <w:rsid w:val="00A45265"/>
    <w:rsid w:val="00A5075F"/>
    <w:rsid w:val="00A54F3E"/>
    <w:rsid w:val="00A57578"/>
    <w:rsid w:val="00A63B6F"/>
    <w:rsid w:val="00A65051"/>
    <w:rsid w:val="00A65574"/>
    <w:rsid w:val="00A67991"/>
    <w:rsid w:val="00A679CF"/>
    <w:rsid w:val="00A8368A"/>
    <w:rsid w:val="00A92E1C"/>
    <w:rsid w:val="00A95B31"/>
    <w:rsid w:val="00A9793A"/>
    <w:rsid w:val="00AA2F6E"/>
    <w:rsid w:val="00AA6B6D"/>
    <w:rsid w:val="00AB2ADE"/>
    <w:rsid w:val="00AB50AA"/>
    <w:rsid w:val="00AB5AE8"/>
    <w:rsid w:val="00AC0C6D"/>
    <w:rsid w:val="00AC206D"/>
    <w:rsid w:val="00AC7028"/>
    <w:rsid w:val="00AD194F"/>
    <w:rsid w:val="00AD29B9"/>
    <w:rsid w:val="00AD40A7"/>
    <w:rsid w:val="00AD751D"/>
    <w:rsid w:val="00AD78EF"/>
    <w:rsid w:val="00AE12EB"/>
    <w:rsid w:val="00AE19FD"/>
    <w:rsid w:val="00AE430B"/>
    <w:rsid w:val="00AE62DD"/>
    <w:rsid w:val="00AE6A89"/>
    <w:rsid w:val="00AF0C18"/>
    <w:rsid w:val="00AF1368"/>
    <w:rsid w:val="00AF242E"/>
    <w:rsid w:val="00AF31E2"/>
    <w:rsid w:val="00AF48A9"/>
    <w:rsid w:val="00AF676A"/>
    <w:rsid w:val="00AF6E1C"/>
    <w:rsid w:val="00B10D12"/>
    <w:rsid w:val="00B10FCD"/>
    <w:rsid w:val="00B11182"/>
    <w:rsid w:val="00B11CCB"/>
    <w:rsid w:val="00B20A41"/>
    <w:rsid w:val="00B213D1"/>
    <w:rsid w:val="00B21970"/>
    <w:rsid w:val="00B2253D"/>
    <w:rsid w:val="00B23497"/>
    <w:rsid w:val="00B24370"/>
    <w:rsid w:val="00B24A88"/>
    <w:rsid w:val="00B25524"/>
    <w:rsid w:val="00B25A93"/>
    <w:rsid w:val="00B25EB8"/>
    <w:rsid w:val="00B273C6"/>
    <w:rsid w:val="00B30AA4"/>
    <w:rsid w:val="00B30AFC"/>
    <w:rsid w:val="00B31787"/>
    <w:rsid w:val="00B33C1F"/>
    <w:rsid w:val="00B4183B"/>
    <w:rsid w:val="00B451EB"/>
    <w:rsid w:val="00B47DD7"/>
    <w:rsid w:val="00B53862"/>
    <w:rsid w:val="00B553DD"/>
    <w:rsid w:val="00B64749"/>
    <w:rsid w:val="00B64982"/>
    <w:rsid w:val="00B66098"/>
    <w:rsid w:val="00B70CBE"/>
    <w:rsid w:val="00B75CCD"/>
    <w:rsid w:val="00B77D70"/>
    <w:rsid w:val="00B802C1"/>
    <w:rsid w:val="00B81CCC"/>
    <w:rsid w:val="00B83E81"/>
    <w:rsid w:val="00B87128"/>
    <w:rsid w:val="00B90800"/>
    <w:rsid w:val="00B9313C"/>
    <w:rsid w:val="00BA2629"/>
    <w:rsid w:val="00BA426B"/>
    <w:rsid w:val="00BA6BDA"/>
    <w:rsid w:val="00BA6DAE"/>
    <w:rsid w:val="00BC38A9"/>
    <w:rsid w:val="00BC5519"/>
    <w:rsid w:val="00BD025C"/>
    <w:rsid w:val="00BD02B4"/>
    <w:rsid w:val="00BD1042"/>
    <w:rsid w:val="00BD47C5"/>
    <w:rsid w:val="00BE090E"/>
    <w:rsid w:val="00BE28CB"/>
    <w:rsid w:val="00BE3C60"/>
    <w:rsid w:val="00BF31AC"/>
    <w:rsid w:val="00BF3B25"/>
    <w:rsid w:val="00BF4B8B"/>
    <w:rsid w:val="00BF67B7"/>
    <w:rsid w:val="00C004E9"/>
    <w:rsid w:val="00C00C68"/>
    <w:rsid w:val="00C02E50"/>
    <w:rsid w:val="00C07201"/>
    <w:rsid w:val="00C11D2E"/>
    <w:rsid w:val="00C122CC"/>
    <w:rsid w:val="00C14CA8"/>
    <w:rsid w:val="00C173B2"/>
    <w:rsid w:val="00C207ED"/>
    <w:rsid w:val="00C2204E"/>
    <w:rsid w:val="00C26A52"/>
    <w:rsid w:val="00C30FC2"/>
    <w:rsid w:val="00C348FC"/>
    <w:rsid w:val="00C41F8A"/>
    <w:rsid w:val="00C469C0"/>
    <w:rsid w:val="00C4784B"/>
    <w:rsid w:val="00C500D1"/>
    <w:rsid w:val="00C552BB"/>
    <w:rsid w:val="00C558C0"/>
    <w:rsid w:val="00C57212"/>
    <w:rsid w:val="00C60342"/>
    <w:rsid w:val="00C6227E"/>
    <w:rsid w:val="00C630A9"/>
    <w:rsid w:val="00C65EC7"/>
    <w:rsid w:val="00C6650B"/>
    <w:rsid w:val="00C711EF"/>
    <w:rsid w:val="00C82F94"/>
    <w:rsid w:val="00CA1BF9"/>
    <w:rsid w:val="00CA549E"/>
    <w:rsid w:val="00CA5C69"/>
    <w:rsid w:val="00CB51C7"/>
    <w:rsid w:val="00CB5C6F"/>
    <w:rsid w:val="00CC2F1D"/>
    <w:rsid w:val="00CC40D8"/>
    <w:rsid w:val="00CC4B94"/>
    <w:rsid w:val="00CC6844"/>
    <w:rsid w:val="00CC7624"/>
    <w:rsid w:val="00CD02D6"/>
    <w:rsid w:val="00CE1C59"/>
    <w:rsid w:val="00CF1498"/>
    <w:rsid w:val="00CF1E53"/>
    <w:rsid w:val="00CF5CB5"/>
    <w:rsid w:val="00CF6A9E"/>
    <w:rsid w:val="00CF79B5"/>
    <w:rsid w:val="00D04247"/>
    <w:rsid w:val="00D045BF"/>
    <w:rsid w:val="00D10FD7"/>
    <w:rsid w:val="00D12E91"/>
    <w:rsid w:val="00D132FE"/>
    <w:rsid w:val="00D1615B"/>
    <w:rsid w:val="00D20161"/>
    <w:rsid w:val="00D208F5"/>
    <w:rsid w:val="00D330F8"/>
    <w:rsid w:val="00D353DA"/>
    <w:rsid w:val="00D357EC"/>
    <w:rsid w:val="00D40FA7"/>
    <w:rsid w:val="00D40FE6"/>
    <w:rsid w:val="00D60CB2"/>
    <w:rsid w:val="00D62524"/>
    <w:rsid w:val="00D63961"/>
    <w:rsid w:val="00D64E2E"/>
    <w:rsid w:val="00D67B50"/>
    <w:rsid w:val="00D70262"/>
    <w:rsid w:val="00D7059A"/>
    <w:rsid w:val="00D71973"/>
    <w:rsid w:val="00D75AAE"/>
    <w:rsid w:val="00D80BD9"/>
    <w:rsid w:val="00D8402D"/>
    <w:rsid w:val="00D849D0"/>
    <w:rsid w:val="00D85C32"/>
    <w:rsid w:val="00D87D2E"/>
    <w:rsid w:val="00DA204C"/>
    <w:rsid w:val="00DA20CE"/>
    <w:rsid w:val="00DA280B"/>
    <w:rsid w:val="00DA2FCF"/>
    <w:rsid w:val="00DA66E2"/>
    <w:rsid w:val="00DB300E"/>
    <w:rsid w:val="00DB31DE"/>
    <w:rsid w:val="00DB4827"/>
    <w:rsid w:val="00DC06A4"/>
    <w:rsid w:val="00DC1819"/>
    <w:rsid w:val="00DC2CE1"/>
    <w:rsid w:val="00DC3877"/>
    <w:rsid w:val="00DC5DB9"/>
    <w:rsid w:val="00DC787A"/>
    <w:rsid w:val="00DD3E4D"/>
    <w:rsid w:val="00DD69FE"/>
    <w:rsid w:val="00DE04E2"/>
    <w:rsid w:val="00DE4533"/>
    <w:rsid w:val="00DF1E7B"/>
    <w:rsid w:val="00DF7747"/>
    <w:rsid w:val="00E02F69"/>
    <w:rsid w:val="00E045AF"/>
    <w:rsid w:val="00E1132B"/>
    <w:rsid w:val="00E120E0"/>
    <w:rsid w:val="00E13CB9"/>
    <w:rsid w:val="00E1436D"/>
    <w:rsid w:val="00E15682"/>
    <w:rsid w:val="00E235EB"/>
    <w:rsid w:val="00E25E57"/>
    <w:rsid w:val="00E26805"/>
    <w:rsid w:val="00E40306"/>
    <w:rsid w:val="00E40D89"/>
    <w:rsid w:val="00E42778"/>
    <w:rsid w:val="00E47669"/>
    <w:rsid w:val="00E538FD"/>
    <w:rsid w:val="00E5441B"/>
    <w:rsid w:val="00E54B29"/>
    <w:rsid w:val="00E6368D"/>
    <w:rsid w:val="00E66EB8"/>
    <w:rsid w:val="00E67293"/>
    <w:rsid w:val="00E741A6"/>
    <w:rsid w:val="00E77161"/>
    <w:rsid w:val="00E80DE4"/>
    <w:rsid w:val="00E8454C"/>
    <w:rsid w:val="00E87C26"/>
    <w:rsid w:val="00E954EF"/>
    <w:rsid w:val="00E96893"/>
    <w:rsid w:val="00EA153C"/>
    <w:rsid w:val="00EB0997"/>
    <w:rsid w:val="00EB1004"/>
    <w:rsid w:val="00EB3FA2"/>
    <w:rsid w:val="00EC2D30"/>
    <w:rsid w:val="00EC6255"/>
    <w:rsid w:val="00ED0F7B"/>
    <w:rsid w:val="00ED1E03"/>
    <w:rsid w:val="00ED5FE0"/>
    <w:rsid w:val="00EE3A63"/>
    <w:rsid w:val="00EE4534"/>
    <w:rsid w:val="00EE7BD6"/>
    <w:rsid w:val="00EF24A2"/>
    <w:rsid w:val="00EF4E8C"/>
    <w:rsid w:val="00F018F4"/>
    <w:rsid w:val="00F04E05"/>
    <w:rsid w:val="00F0641F"/>
    <w:rsid w:val="00F077E1"/>
    <w:rsid w:val="00F125AC"/>
    <w:rsid w:val="00F1300B"/>
    <w:rsid w:val="00F20DF9"/>
    <w:rsid w:val="00F21DF4"/>
    <w:rsid w:val="00F24A84"/>
    <w:rsid w:val="00F30BD3"/>
    <w:rsid w:val="00F30EBD"/>
    <w:rsid w:val="00F33488"/>
    <w:rsid w:val="00F35B06"/>
    <w:rsid w:val="00F36429"/>
    <w:rsid w:val="00F370C2"/>
    <w:rsid w:val="00F37CC4"/>
    <w:rsid w:val="00F40637"/>
    <w:rsid w:val="00F43C5E"/>
    <w:rsid w:val="00F44856"/>
    <w:rsid w:val="00F46D71"/>
    <w:rsid w:val="00F4720F"/>
    <w:rsid w:val="00F5273D"/>
    <w:rsid w:val="00F57CCC"/>
    <w:rsid w:val="00F61A12"/>
    <w:rsid w:val="00F63DF4"/>
    <w:rsid w:val="00F668B8"/>
    <w:rsid w:val="00F72CCF"/>
    <w:rsid w:val="00F73D71"/>
    <w:rsid w:val="00F77C5B"/>
    <w:rsid w:val="00F81CB7"/>
    <w:rsid w:val="00F84820"/>
    <w:rsid w:val="00F850C2"/>
    <w:rsid w:val="00F85D64"/>
    <w:rsid w:val="00F87AFF"/>
    <w:rsid w:val="00F92E7A"/>
    <w:rsid w:val="00F95750"/>
    <w:rsid w:val="00FA0240"/>
    <w:rsid w:val="00FA0A94"/>
    <w:rsid w:val="00FB0F8C"/>
    <w:rsid w:val="00FB7E70"/>
    <w:rsid w:val="00FC0088"/>
    <w:rsid w:val="00FC1608"/>
    <w:rsid w:val="00FC19AE"/>
    <w:rsid w:val="00FC2BFB"/>
    <w:rsid w:val="00FC7012"/>
    <w:rsid w:val="00FD0903"/>
    <w:rsid w:val="00FD1627"/>
    <w:rsid w:val="00FD16C8"/>
    <w:rsid w:val="00FD466B"/>
    <w:rsid w:val="00FE25FB"/>
    <w:rsid w:val="00FE2BFF"/>
    <w:rsid w:val="00FE393F"/>
    <w:rsid w:val="00FE7FDC"/>
    <w:rsid w:val="00FF1112"/>
    <w:rsid w:val="00FF44DA"/>
    <w:rsid w:val="00FF5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1730FA6"/>
  <w15:chartTrackingRefBased/>
  <w15:docId w15:val="{DB38DC58-8B85-40E0-88A5-9960D62FF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framePr w:vSpace="180" w:wrap="auto" w:vAnchor="text" w:hAnchor="text" w:x="1" w:yAlign="bottom"/>
      <w:spacing w:line="400" w:lineRule="exact"/>
      <w:ind w:leftChars="50" w:left="120" w:rightChars="50" w:right="120" w:firstLineChars="200" w:firstLine="560"/>
    </w:pPr>
    <w:rPr>
      <w:rFonts w:ascii="標楷體" w:eastAsia="標楷體" w:hAnsi="標楷體"/>
      <w:sz w:val="28"/>
    </w:rPr>
  </w:style>
  <w:style w:type="paragraph" w:styleId="a4">
    <w:name w:val="Body Text Indent"/>
    <w:basedOn w:val="a"/>
    <w:pPr>
      <w:spacing w:line="380" w:lineRule="exact"/>
      <w:ind w:left="560" w:hangingChars="200" w:hanging="560"/>
      <w:jc w:val="both"/>
    </w:pPr>
    <w:rPr>
      <w:rFonts w:ascii="標楷體" w:eastAsia="標楷體" w:hAnsi="標楷體"/>
      <w:sz w:val="28"/>
    </w:rPr>
  </w:style>
  <w:style w:type="paragraph" w:styleId="2">
    <w:name w:val="Body Text Indent 2"/>
    <w:basedOn w:val="a"/>
    <w:pPr>
      <w:spacing w:line="360" w:lineRule="exact"/>
      <w:ind w:firstLineChars="200" w:firstLine="480"/>
    </w:pPr>
    <w:rPr>
      <w:rFonts w:ascii="標楷體" w:eastAsia="標楷體" w:hAnsi="標楷體"/>
    </w:rPr>
  </w:style>
  <w:style w:type="paragraph" w:styleId="a5">
    <w:name w:val="header"/>
    <w:basedOn w:val="a"/>
    <w:link w:val="a6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0A2BBE"/>
    <w:rPr>
      <w:kern w:val="2"/>
    </w:rPr>
  </w:style>
  <w:style w:type="paragraph" w:styleId="a7">
    <w:name w:val="footer"/>
    <w:basedOn w:val="a"/>
    <w:link w:val="a8"/>
    <w:uiPriority w:val="99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0A2BBE"/>
    <w:rPr>
      <w:kern w:val="2"/>
    </w:rPr>
  </w:style>
  <w:style w:type="table" w:styleId="a9">
    <w:name w:val="Table Grid"/>
    <w:basedOn w:val="a1"/>
    <w:uiPriority w:val="59"/>
    <w:rsid w:val="007F7AB1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0A49EE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a">
    <w:name w:val="Hyperlink"/>
    <w:uiPriority w:val="99"/>
    <w:unhideWhenUsed/>
    <w:rsid w:val="00CC6844"/>
    <w:rPr>
      <w:color w:val="0000FF"/>
      <w:u w:val="single"/>
    </w:rPr>
  </w:style>
  <w:style w:type="character" w:styleId="ab">
    <w:name w:val="Strong"/>
    <w:basedOn w:val="a0"/>
    <w:uiPriority w:val="22"/>
    <w:qFormat/>
    <w:rsid w:val="006E2F7C"/>
    <w:rPr>
      <w:b/>
      <w:bCs/>
    </w:rPr>
  </w:style>
  <w:style w:type="character" w:customStyle="1" w:styleId="char">
    <w:name w:val="char國中答案"/>
    <w:rsid w:val="00263DBB"/>
    <w:rPr>
      <w:rFonts w:ascii="Times New Roman" w:eastAsia="新細明體" w:hAnsi="Times New Roman" w:cs="Times New Roman"/>
      <w:b w:val="0"/>
      <w:i w:val="0"/>
      <w:snapToGrid/>
      <w:color w:val="0000FF"/>
      <w:w w:val="100"/>
      <w:kern w:val="0"/>
      <w:sz w:val="24"/>
      <w:u w:val="none"/>
    </w:rPr>
  </w:style>
  <w:style w:type="paragraph" w:customStyle="1" w:styleId="ac">
    <w:name w:val="國中題目"/>
    <w:basedOn w:val="a"/>
    <w:rsid w:val="005B41ED"/>
    <w:pPr>
      <w:adjustRightInd w:val="0"/>
      <w:snapToGrid w:val="0"/>
    </w:pPr>
    <w:rPr>
      <w:kern w:val="0"/>
    </w:rPr>
  </w:style>
  <w:style w:type="paragraph" w:styleId="ad">
    <w:name w:val="Salutation"/>
    <w:basedOn w:val="a"/>
    <w:next w:val="a"/>
    <w:link w:val="ae"/>
    <w:rsid w:val="00623F33"/>
    <w:rPr>
      <w:rFonts w:ascii="微軟正黑體" w:eastAsia="微軟正黑體" w:hAnsi="微軟正黑體" w:cs="Arial"/>
    </w:rPr>
  </w:style>
  <w:style w:type="character" w:customStyle="1" w:styleId="ae">
    <w:name w:val="問候 字元"/>
    <w:basedOn w:val="a0"/>
    <w:link w:val="ad"/>
    <w:rsid w:val="00623F33"/>
    <w:rPr>
      <w:rFonts w:ascii="微軟正黑體" w:eastAsia="微軟正黑體" w:hAnsi="微軟正黑體" w:cs="Arial"/>
      <w:kern w:val="2"/>
      <w:sz w:val="24"/>
      <w:szCs w:val="24"/>
    </w:rPr>
  </w:style>
  <w:style w:type="paragraph" w:styleId="af">
    <w:name w:val="Closing"/>
    <w:basedOn w:val="a"/>
    <w:link w:val="af0"/>
    <w:rsid w:val="00623F33"/>
    <w:pPr>
      <w:ind w:leftChars="1800" w:left="100"/>
    </w:pPr>
    <w:rPr>
      <w:rFonts w:ascii="微軟正黑體" w:eastAsia="微軟正黑體" w:hAnsi="微軟正黑體" w:cs="Arial"/>
    </w:rPr>
  </w:style>
  <w:style w:type="character" w:customStyle="1" w:styleId="af0">
    <w:name w:val="結語 字元"/>
    <w:basedOn w:val="a0"/>
    <w:link w:val="af"/>
    <w:rsid w:val="00623F33"/>
    <w:rPr>
      <w:rFonts w:ascii="微軟正黑體" w:eastAsia="微軟正黑體" w:hAnsi="微軟正黑體" w:cs="Arial"/>
      <w:kern w:val="2"/>
      <w:sz w:val="24"/>
      <w:szCs w:val="24"/>
    </w:rPr>
  </w:style>
  <w:style w:type="paragraph" w:styleId="af1">
    <w:name w:val="Balloon Text"/>
    <w:basedOn w:val="a"/>
    <w:link w:val="af2"/>
    <w:rsid w:val="0088350D"/>
    <w:rPr>
      <w:rFonts w:asciiTheme="majorHAnsi" w:eastAsiaTheme="majorEastAsia" w:hAnsiTheme="majorHAnsi" w:cstheme="majorBidi"/>
      <w:sz w:val="18"/>
      <w:szCs w:val="18"/>
    </w:rPr>
  </w:style>
  <w:style w:type="character" w:customStyle="1" w:styleId="af2">
    <w:name w:val="註解方塊文字 字元"/>
    <w:basedOn w:val="a0"/>
    <w:link w:val="af1"/>
    <w:rsid w:val="0088350D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87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7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0378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319853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782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223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020073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52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5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9585525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735776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663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844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7372019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960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Word_97_-_2003___.doc"/><Relationship Id="rId13" Type="http://schemas.openxmlformats.org/officeDocument/2006/relationships/image" Target="media/image6.em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5.emf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emf"/><Relationship Id="rId5" Type="http://schemas.openxmlformats.org/officeDocument/2006/relationships/footnotes" Target="footnotes.xml"/><Relationship Id="rId15" Type="http://schemas.openxmlformats.org/officeDocument/2006/relationships/image" Target="media/image8.emf"/><Relationship Id="rId10" Type="http://schemas.openxmlformats.org/officeDocument/2006/relationships/image" Target="media/image3.emf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image" Target="media/image7.em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0CB6FF-64F0-4CE3-A66E-6D90BD7247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1846</TotalTime>
  <Pages>4</Pages>
  <Words>1159</Words>
  <Characters>6612</Characters>
  <Application>Microsoft Office Word</Application>
  <DocSecurity>0</DocSecurity>
  <Lines>55</Lines>
  <Paragraphs>15</Paragraphs>
  <ScaleCrop>false</ScaleCrop>
  <Company/>
  <LinksUpToDate>false</LinksUpToDate>
  <CharactersWithSpaces>7756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桃園縣立大有國民中學九十二學年度第一學期第一次評量試卷</dc:title>
  <dc:subject/>
  <dc:creator>a</dc:creator>
  <cp:keywords/>
  <cp:lastModifiedBy>DaYou</cp:lastModifiedBy>
  <cp:revision>177</cp:revision>
  <cp:lastPrinted>2024-03-21T01:26:00Z</cp:lastPrinted>
  <dcterms:created xsi:type="dcterms:W3CDTF">2022-09-22T05:31:00Z</dcterms:created>
  <dcterms:modified xsi:type="dcterms:W3CDTF">2025-03-24T02:08:00Z</dcterms:modified>
</cp:coreProperties>
</file>