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E60B" w14:textId="5A8D4DE9" w:rsidR="00381343" w:rsidRPr="00FA48DE" w:rsidRDefault="00C26AA8" w:rsidP="00FA48DE">
      <w:pPr>
        <w:widowControl w:val="0"/>
        <w:pBdr>
          <w:top w:val="nil"/>
          <w:left w:val="nil"/>
          <w:bottom w:val="nil"/>
          <w:right w:val="nil"/>
          <w:between w:val="nil"/>
        </w:pBdr>
        <w:jc w:val="distribute"/>
        <w:rPr>
          <w:rFonts w:ascii="標楷體-繁" w:eastAsia="標楷體-繁" w:hAnsi="標楷體-繁" w:cs="標楷體-繁"/>
          <w:color w:val="000000"/>
          <w:spacing w:val="44"/>
          <w:sz w:val="32"/>
          <w:szCs w:val="32"/>
        </w:rPr>
      </w:pPr>
      <w:r w:rsidRPr="00FA48DE">
        <w:rPr>
          <w:rFonts w:ascii="標楷體" w:eastAsia="標楷體" w:hint="eastAsia"/>
          <w:b/>
          <w:bCs/>
          <w:spacing w:val="44"/>
          <w:kern w:val="2"/>
          <w:sz w:val="32"/>
          <w:szCs w:val="24"/>
          <w:lang w:val="en-US"/>
        </w:rPr>
        <w:t>桃園市立大有國民中學114學年度第二學期第三次評量試卷</w:t>
      </w:r>
    </w:p>
    <w:tbl>
      <w:tblPr>
        <w:tblStyle w:val="a5"/>
        <w:tblW w:w="131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1288"/>
        <w:gridCol w:w="898"/>
        <w:gridCol w:w="898"/>
        <w:gridCol w:w="2341"/>
        <w:gridCol w:w="901"/>
        <w:gridCol w:w="1080"/>
        <w:gridCol w:w="1055"/>
        <w:gridCol w:w="2005"/>
        <w:gridCol w:w="901"/>
        <w:gridCol w:w="1082"/>
      </w:tblGrid>
      <w:tr w:rsidR="00C42B17" w14:paraId="103F6EC9" w14:textId="77777777" w:rsidTr="00577BA1">
        <w:trPr>
          <w:cantSplit/>
          <w:trHeight w:val="976"/>
          <w:jc w:val="center"/>
        </w:trPr>
        <w:tc>
          <w:tcPr>
            <w:tcW w:w="717" w:type="dxa"/>
            <w:vAlign w:val="center"/>
          </w:tcPr>
          <w:p w14:paraId="3571D5A4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年 級</w:t>
            </w:r>
          </w:p>
        </w:tc>
        <w:tc>
          <w:tcPr>
            <w:tcW w:w="1288" w:type="dxa"/>
            <w:vAlign w:val="center"/>
          </w:tcPr>
          <w:p w14:paraId="6B1DBD68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8"/>
                <w:szCs w:val="28"/>
              </w:rPr>
            </w:pPr>
            <w:r>
              <w:rPr>
                <w:rFonts w:ascii="標楷體-繁" w:eastAsia="標楷體-繁" w:hAnsi="標楷體-繁" w:cs="標楷體-繁"/>
                <w:b/>
                <w:bCs/>
                <w:color w:val="000000"/>
                <w:sz w:val="28"/>
                <w:szCs w:val="28"/>
              </w:rPr>
              <w:t>七</w:t>
            </w:r>
          </w:p>
        </w:tc>
        <w:tc>
          <w:tcPr>
            <w:tcW w:w="898" w:type="dxa"/>
          </w:tcPr>
          <w:p w14:paraId="453608A3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EF8395D" w14:textId="6B4B5CDA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考 試</w:t>
            </w:r>
          </w:p>
          <w:p w14:paraId="43BD84EB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科 目</w:t>
            </w:r>
          </w:p>
        </w:tc>
        <w:tc>
          <w:tcPr>
            <w:tcW w:w="4322" w:type="dxa"/>
            <w:gridSpan w:val="3"/>
            <w:vAlign w:val="center"/>
          </w:tcPr>
          <w:p w14:paraId="58A10702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8"/>
                <w:szCs w:val="28"/>
              </w:rPr>
            </w:pPr>
            <w:r>
              <w:rPr>
                <w:rFonts w:ascii="標楷體-繁" w:eastAsia="標楷體-繁" w:hAnsi="標楷體-繁" w:cs="標楷體-繁"/>
                <w:b/>
                <w:bCs/>
                <w:color w:val="000000"/>
                <w:sz w:val="28"/>
                <w:szCs w:val="28"/>
              </w:rPr>
              <w:t>國文</w:t>
            </w:r>
          </w:p>
        </w:tc>
        <w:tc>
          <w:tcPr>
            <w:tcW w:w="1055" w:type="dxa"/>
            <w:vAlign w:val="center"/>
          </w:tcPr>
          <w:p w14:paraId="3496B730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命 題</w:t>
            </w:r>
          </w:p>
          <w:p w14:paraId="14FE6FA7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範</w:t>
            </w:r>
            <w:proofErr w:type="gramEnd"/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 xml:space="preserve"> 圍</w:t>
            </w:r>
          </w:p>
        </w:tc>
        <w:tc>
          <w:tcPr>
            <w:tcW w:w="2005" w:type="dxa"/>
            <w:vAlign w:val="center"/>
          </w:tcPr>
          <w:p w14:paraId="000E0A87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b/>
                <w:bCs/>
                <w:color w:val="000000"/>
                <w:sz w:val="24"/>
                <w:szCs w:val="24"/>
              </w:rPr>
              <w:t>L7~L9、</w:t>
            </w:r>
          </w:p>
          <w:p w14:paraId="35B67AA4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b/>
                <w:bCs/>
                <w:color w:val="000000"/>
                <w:sz w:val="24"/>
                <w:szCs w:val="24"/>
              </w:rPr>
              <w:t>自學1、自學3</w:t>
            </w:r>
          </w:p>
        </w:tc>
        <w:tc>
          <w:tcPr>
            <w:tcW w:w="901" w:type="dxa"/>
            <w:vAlign w:val="center"/>
          </w:tcPr>
          <w:p w14:paraId="348BB5C1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作 答</w:t>
            </w:r>
          </w:p>
          <w:p w14:paraId="6EC87BDC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時 間</w:t>
            </w:r>
          </w:p>
        </w:tc>
        <w:tc>
          <w:tcPr>
            <w:tcW w:w="1082" w:type="dxa"/>
            <w:vAlign w:val="center"/>
          </w:tcPr>
          <w:p w14:paraId="1C44A375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45分</w:t>
            </w:r>
          </w:p>
        </w:tc>
      </w:tr>
      <w:tr w:rsidR="00C42B17" w14:paraId="7F852865" w14:textId="77777777" w:rsidTr="00577BA1">
        <w:trPr>
          <w:cantSplit/>
          <w:trHeight w:val="976"/>
          <w:jc w:val="center"/>
        </w:trPr>
        <w:tc>
          <w:tcPr>
            <w:tcW w:w="717" w:type="dxa"/>
            <w:tcBorders>
              <w:bottom w:val="single" w:sz="4" w:space="0" w:color="000000"/>
            </w:tcBorders>
            <w:vAlign w:val="center"/>
          </w:tcPr>
          <w:p w14:paraId="6C89E018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班 級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  <w:vAlign w:val="center"/>
          </w:tcPr>
          <w:p w14:paraId="0066F913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14:paraId="33837D3E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000000"/>
            </w:tcBorders>
            <w:vAlign w:val="center"/>
          </w:tcPr>
          <w:p w14:paraId="096E073A" w14:textId="44F62F5B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14:paraId="5D17EDD3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bottom w:val="single" w:sz="4" w:space="0" w:color="000000"/>
            </w:tcBorders>
            <w:vAlign w:val="center"/>
          </w:tcPr>
          <w:p w14:paraId="7A0B90E1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座 號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28C20578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bottom w:val="single" w:sz="4" w:space="0" w:color="000000"/>
            </w:tcBorders>
            <w:vAlign w:val="center"/>
          </w:tcPr>
          <w:p w14:paraId="36589EA4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  <w:r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  <w:t>分 數</w:t>
            </w:r>
          </w:p>
        </w:tc>
        <w:tc>
          <w:tcPr>
            <w:tcW w:w="3988" w:type="dxa"/>
            <w:gridSpan w:val="3"/>
            <w:tcBorders>
              <w:bottom w:val="single" w:sz="4" w:space="0" w:color="000000"/>
            </w:tcBorders>
            <w:vAlign w:val="center"/>
          </w:tcPr>
          <w:p w14:paraId="00CACF73" w14:textId="77777777" w:rsidR="00C42B17" w:rsidRDefault="00C42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-繁" w:eastAsia="標楷體-繁" w:hAnsi="標楷體-繁" w:cs="標楷體-繁"/>
                <w:color w:val="000000"/>
                <w:sz w:val="24"/>
                <w:szCs w:val="24"/>
              </w:rPr>
            </w:pPr>
          </w:p>
        </w:tc>
      </w:tr>
    </w:tbl>
    <w:p w14:paraId="326B9EAF" w14:textId="77777777" w:rsidR="00381343" w:rsidRDefault="003813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4"/>
          <w:szCs w:val="24"/>
        </w:rPr>
        <w:sectPr w:rsidR="00381343">
          <w:footerReference w:type="default" r:id="rId9"/>
          <w:pgSz w:w="14572" w:h="20639"/>
          <w:pgMar w:top="1134" w:right="1134" w:bottom="1134" w:left="1134" w:header="851" w:footer="992" w:gutter="0"/>
          <w:pgNumType w:start="1"/>
          <w:cols w:space="720"/>
        </w:sectPr>
      </w:pPr>
    </w:p>
    <w:p w14:paraId="65B3657B" w14:textId="77777777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</w:pPr>
      <w:proofErr w:type="gramStart"/>
      <w:r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  <w:t>＊</w:t>
      </w:r>
      <w:proofErr w:type="gramEnd"/>
      <w:r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  <w:t>請於答案卡上作答</w:t>
      </w:r>
    </w:p>
    <w:p w14:paraId="30FABDDD" w14:textId="77777777" w:rsidR="00520A17" w:rsidRDefault="00520A1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8"/>
          <w:szCs w:val="28"/>
        </w:rPr>
      </w:pPr>
    </w:p>
    <w:p w14:paraId="2E490B95" w14:textId="77777777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8"/>
          <w:szCs w:val="28"/>
        </w:rPr>
      </w:pPr>
      <w:r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  <w:t>一、</w:t>
      </w:r>
      <w:proofErr w:type="gramStart"/>
      <w:r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  <w:t>單題</w:t>
      </w:r>
      <w:proofErr w:type="gramEnd"/>
      <w:r>
        <w:rPr>
          <w:rFonts w:ascii="標楷體-繁" w:eastAsia="標楷體-繁" w:hAnsi="標楷體-繁" w:cs="標楷體-繁"/>
          <w:b/>
          <w:bCs/>
          <w:color w:val="000000"/>
          <w:sz w:val="28"/>
          <w:szCs w:val="28"/>
        </w:rPr>
        <w:t xml:space="preserve"> (1~16題，每題3分；17~28題，每題2分，共72分)</w:t>
      </w:r>
    </w:p>
    <w:p w14:paraId="434E1C2F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下列「 」中的國字，何者讀音相同？</w:t>
      </w:r>
    </w:p>
    <w:p w14:paraId="269C14B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(A)平「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」沃野／「籌」備會議              (B)富而「好」禮／「好」景不常</w:t>
      </w:r>
    </w:p>
    <w:p w14:paraId="4CD44C15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「著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」作等身／不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「著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」痕跡              (D)「掙」脫束縛／「掙」錢養家。</w:t>
      </w:r>
    </w:p>
    <w:p w14:paraId="0777AF07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下列「 」中的注音，何者字形相同？</w:t>
      </w:r>
    </w:p>
    <w:p w14:paraId="15825A84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(A)先「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ㄉㄨˇ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」為快／防「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ㄉㄨˇ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」水災      (B)拳拳服「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ㄧㄥ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」／虎視「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ㄧㄥ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瞵</w:t>
      </w:r>
      <w:proofErr w:type="gramEnd"/>
    </w:p>
    <w:p w14:paraId="44D72B8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ㄌㄚˋ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盡冬殘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／味同嚼「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ㄌㄚˋ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      (D)不斷「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ㄔㄤˊ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」試／備「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ㄔㄤˊ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」艱辛。</w:t>
      </w:r>
    </w:p>
    <w:p w14:paraId="0DAEC9DF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下列「 」中的字義，何者意思相同？</w:t>
      </w:r>
    </w:p>
    <w:p w14:paraId="058316FA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嶄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」新面貌／「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嶄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」露頭角              (B)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火「焰」山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／氣「焰」囂張</w:t>
      </w:r>
    </w:p>
    <w:p w14:paraId="111539AF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(C)剝「削」／「削」減                      (D)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精疲力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「竭」／滔滔不「竭」。</w:t>
      </w:r>
    </w:p>
    <w:p w14:paraId="76529F46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(甲)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阮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囊羞澀(乙)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食前方丈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(丙)錦衣玉食(丁)并日而食(戊)身無長物。以上成語，哪幾項是形容貧窮？</w:t>
      </w:r>
    </w:p>
    <w:p w14:paraId="5AB5432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(A)甲乙丁         (B)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甲丁戊</w:t>
      </w:r>
      <w:proofErr w:type="gramEnd"/>
    </w:p>
    <w:p w14:paraId="76DF1433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乙丁戊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  (D)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甲丙丁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6716D638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下列各組詞語的關係，何者與其他三者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不同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72251F8C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(A)望梅止渴／畫餅充饑</w:t>
      </w:r>
    </w:p>
    <w:p w14:paraId="15382BB5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(B)有目共睹／眾所周知</w:t>
      </w:r>
    </w:p>
    <w:p w14:paraId="26F17D5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不慕榮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利／沽名釣譽</w:t>
      </w:r>
    </w:p>
    <w:p w14:paraId="19617FF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(D)忘懷得失／不計名利。</w:t>
      </w:r>
    </w:p>
    <w:p w14:paraId="4C770404" w14:textId="041975FD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下列「 」中的詞語，何者屬於偏義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詞？</w:t>
      </w:r>
    </w:p>
    <w:p w14:paraId="0CE1ECC4" w14:textId="0772ED58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(A)人有旦夕「禍福」，他只是經過施工中的大樓，竟被墜落的建材砸中因而喪命</w:t>
      </w:r>
    </w:p>
    <w:p w14:paraId="5244D07A" w14:textId="5F07FE8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(B)商人開店，到了年底，就要結算一整年來的「盈虧」，以規劃隔年的行銷策略</w:t>
      </w:r>
    </w:p>
    <w:p w14:paraId="34FEB7C8" w14:textId="50BCEF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(C)遇到「是非」不明或是黑白不分的人，和他好好地講道理，只是對牛彈琴罷了</w:t>
      </w:r>
    </w:p>
    <w:p w14:paraId="2ADD36D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(D)要成為傑出的音樂家，需要長時間的磨練，箇中滋味如人飲水，「冷暖」自知。</w:t>
      </w:r>
    </w:p>
    <w:p w14:paraId="038EB9DE" w14:textId="4B61ADB6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隨著電腦網路搜尋系統的發達，在網路上尋找資料越來越方便，如果你想找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陶淵明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的詩，除人名外，還可以輸入哪些意象關鍵詞？</w:t>
      </w:r>
    </w:p>
    <w:p w14:paraId="157D3D9C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國破、濺淚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、驚心</w:t>
      </w:r>
    </w:p>
    <w:p w14:paraId="00B159D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(B)東籬、菊花、荊扉</w:t>
      </w:r>
    </w:p>
    <w:p w14:paraId="2ED09AF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詠絮、倚樓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、落花</w:t>
      </w:r>
    </w:p>
    <w:p w14:paraId="13D509D7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(D)悲笳、戎馬、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征夫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6EE72680" w14:textId="44B9735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下列「 」中的字，所指的對象配對，何者正確？</w:t>
      </w:r>
    </w:p>
    <w:p w14:paraId="34BCF732" w14:textId="0D84CFBD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「茲」</w:t>
      </w:r>
      <w:proofErr w:type="gramStart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若人</w:t>
      </w:r>
      <w:proofErr w:type="gramEnd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之</w:t>
      </w:r>
      <w:proofErr w:type="gramStart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儔</w:t>
      </w:r>
      <w:proofErr w:type="gramEnd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乎</w:t>
      </w:r>
      <w:proofErr w:type="gramStart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—</w:t>
      </w:r>
      <w:proofErr w:type="gramEnd"/>
      <w:r w:rsidR="00724AD9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    </w:t>
      </w:r>
    </w:p>
    <w:p w14:paraId="5064109B" w14:textId="78068F82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(B)極「其」言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—</w:t>
      </w:r>
      <w:proofErr w:type="gramEnd"/>
      <w:r w:rsidR="00724AD9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黔</w:t>
      </w:r>
      <w:proofErr w:type="gramStart"/>
      <w:r w:rsidR="00724AD9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婁</w:t>
      </w:r>
      <w:proofErr w:type="gramEnd"/>
    </w:p>
    <w:p w14:paraId="29DDE32D" w14:textId="5FE732DC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以樂「其」志</w:t>
      </w:r>
      <w:proofErr w:type="gramStart"/>
      <w:r w:rsidR="000161C1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—</w:t>
      </w:r>
      <w:proofErr w:type="gramEnd"/>
      <w:r w:rsidR="00724AD9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黔婁</w:t>
      </w:r>
      <w:r w:rsidR="00724AD9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之妻</w:t>
      </w:r>
    </w:p>
    <w:p w14:paraId="4060F92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(D)「或」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置酒而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招之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陶淵明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63435C21" w14:textId="16D7C7C5" w:rsidR="00381343" w:rsidRPr="00577BA1" w:rsidRDefault="00C26AA8" w:rsidP="00577BA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摩登土產鳳梨酥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一文的作者說</w:t>
      </w:r>
      <w:r w:rsidR="00577BA1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:</w:t>
      </w:r>
      <w:r w:rsidRPr="00577BA1">
        <w:rPr>
          <w:rFonts w:ascii="標楷體-繁" w:eastAsia="標楷體-繁" w:hAnsi="標楷體-繁" w:cs="標楷體-繁"/>
          <w:color w:val="000000"/>
          <w:sz w:val="27"/>
          <w:szCs w:val="27"/>
        </w:rPr>
        <w:t>「『意識』到鳳梨酥的時刻，反而不在母土，而是他方。」其</w:t>
      </w:r>
      <w:r w:rsidR="00F25A08" w:rsidRPr="00577BA1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主要</w:t>
      </w:r>
      <w:r w:rsidRPr="00577BA1">
        <w:rPr>
          <w:rFonts w:ascii="標楷體-繁" w:eastAsia="標楷體-繁" w:hAnsi="標楷體-繁" w:cs="標楷體-繁"/>
          <w:color w:val="000000"/>
          <w:sz w:val="27"/>
          <w:szCs w:val="27"/>
        </w:rPr>
        <w:t>原因</w:t>
      </w:r>
      <w:r w:rsidRPr="00577BA1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不包含</w:t>
      </w:r>
      <w:r w:rsidRPr="00577BA1">
        <w:rPr>
          <w:rFonts w:ascii="標楷體-繁" w:eastAsia="標楷體-繁" w:hAnsi="標楷體-繁" w:cs="標楷體-繁"/>
          <w:color w:val="000000"/>
          <w:sz w:val="27"/>
          <w:szCs w:val="27"/>
        </w:rPr>
        <w:t>下列何者？</w:t>
      </w:r>
    </w:p>
    <w:p w14:paraId="21E30D6B" w14:textId="77777777" w:rsidR="0037592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(A)作為故鄉的代表</w:t>
      </w:r>
      <w:r w:rsidR="000161C1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 xml:space="preserve">   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</w:t>
      </w:r>
    </w:p>
    <w:p w14:paraId="2A324DB5" w14:textId="1E868635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(B)與人相見的話題</w:t>
      </w:r>
    </w:p>
    <w:p w14:paraId="48537627" w14:textId="77777777" w:rsidR="0037592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(C)離鄉背井的思念          </w:t>
      </w:r>
    </w:p>
    <w:p w14:paraId="0C145439" w14:textId="42B4AE49" w:rsidR="000E5E64" w:rsidRPr="000E5E64" w:rsidRDefault="00C26AA8" w:rsidP="00ED11FC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(D)精製美味的傳承。</w:t>
      </w:r>
    </w:p>
    <w:p w14:paraId="1DF6AE67" w14:textId="78CA710B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lastRenderedPageBreak/>
        <w:t>根據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摩登土產鳳梨酥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一文，下列何者最可能是鳳梨酥是方形的最大好處？</w:t>
      </w:r>
    </w:p>
    <w:p w14:paraId="75314028" w14:textId="77777777" w:rsidR="00577BA1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(A)可以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餅貼著餅密密麻麻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填滿一盒          </w:t>
      </w:r>
    </w:p>
    <w:p w14:paraId="1B8D6DF3" w14:textId="6F178AB5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(B)可以於短時間內與異鄉人交換風土</w:t>
      </w:r>
    </w:p>
    <w:p w14:paraId="5F6729CE" w14:textId="77777777" w:rsidR="00577BA1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(C)可和烏龍茶一起作為出國攜帶的禮物      </w:t>
      </w:r>
    </w:p>
    <w:p w14:paraId="1BBFD686" w14:textId="7D7728D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(D)可以讓人意識到自己身在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臺灣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母土之上。</w:t>
      </w:r>
    </w:p>
    <w:p w14:paraId="2995A4F4" w14:textId="71137EFC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關於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摩登土產鳳梨酥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一文的寫作手法，下列敘述何者正確？</w:t>
      </w:r>
    </w:p>
    <w:p w14:paraId="6CE5E90C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(A)引用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中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西方的名言佳句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凸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顯出鳳梨酥的特色</w:t>
      </w:r>
    </w:p>
    <w:p w14:paraId="4B2A6B5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(B)文中從形狀、尺寸、餅皮「比較說明」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鳳梨餅到鳳梨酥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的變化</w:t>
      </w:r>
    </w:p>
    <w:p w14:paraId="3564DDB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(C)分成「外形」和「消費者」兩個面向，闡述鳳梨酥的「摩登」</w:t>
      </w:r>
    </w:p>
    <w:p w14:paraId="799AB20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(D)文末從人情事理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推衍到食物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的變化，擴大全文格局，提升立意。</w:t>
      </w:r>
    </w:p>
    <w:p w14:paraId="3EABF295" w14:textId="18E22322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之藩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剛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到外國朋友家吃飯，常忘記主人家要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先謝飯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而開動，後來總是囑咐自己不可以忘記，並且逐漸習慣</w:t>
      </w:r>
      <w:r w:rsidR="00ED11FC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但是他又說：「在我這方面看來，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忘或不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忘，也沒有太大的關係」</w:t>
      </w:r>
      <w:r w:rsidR="00ED11FC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，請問原因為何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658621B5" w14:textId="33D13F48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(A)宗教信仰不同，</w:t>
      </w:r>
      <w:r w:rsidR="00577BA1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所以作者完全</w:t>
      </w:r>
      <w:proofErr w:type="gramStart"/>
      <w:r w:rsidR="00577BA1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不</w:t>
      </w:r>
      <w:proofErr w:type="gramEnd"/>
      <w:r w:rsidR="00577BA1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認同外國朋友家的風俗習慣</w:t>
      </w:r>
    </w:p>
    <w:p w14:paraId="65C805F4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覺得謝飯只是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一種禮儀，與價值觀念有關聯，需要特別注意</w:t>
      </w:r>
    </w:p>
    <w:p w14:paraId="45993C61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(C)認為那只是一種不同的風俗儀式，尚未體會箇中的真正內涵</w:t>
      </w:r>
    </w:p>
    <w:p w14:paraId="22AE2DC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(D)只要能遵守基本禮儀，其他的不拘小節即可，不必太過嚴謹。</w:t>
      </w:r>
    </w:p>
    <w:p w14:paraId="0F200624" w14:textId="27619765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之藩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在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謝天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中提到</w:t>
      </w:r>
      <w:r w:rsidR="00840566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愛因斯坦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常將自己的研究成果歸功於其他人的幫助</w:t>
      </w:r>
      <w:r w:rsidR="00840566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這種謙抑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，這種不居功，科學史中是少見的。」由此可判斷下列何者說明正確？</w:t>
      </w:r>
    </w:p>
    <w:p w14:paraId="5A983F6F" w14:textId="77C933EF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愛因斯坦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的偉大成就</w:t>
      </w:r>
      <w:r w:rsidR="00840566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全部都歸功於眾人的幫助</w:t>
      </w:r>
    </w:p>
    <w:p w14:paraId="1DC6738C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之藩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對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愛因斯坦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的不居功感到驚訝甚至懷疑</w:t>
      </w:r>
    </w:p>
    <w:p w14:paraId="614B7CC0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愛因斯坦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是科學史中唯一有成就卻不居功的人</w:t>
      </w:r>
    </w:p>
    <w:p w14:paraId="27FDC91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(D)多數有成就的科學人都將發現或發明歸功於己。</w:t>
      </w:r>
    </w:p>
    <w:p w14:paraId="4E191E93" w14:textId="125D342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下列文句「」中的詞語，何者使用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不恰當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34B6BA5B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小姸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引用俗話：「明槍易躲，暗箭難防」，所以我們處世要格外留意生活中隱藏的危機</w:t>
      </w:r>
    </w:p>
    <w:p w14:paraId="6117FD70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彤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一向「寬以待人，嚴以律己」，當自己犯錯時，總是深切反省；當他人犯錯時，則溫和勸導</w:t>
      </w:r>
    </w:p>
    <w:p w14:paraId="70629D5B" w14:textId="17CB311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小寧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平常處事有條理，為了維護醫院名譽，卻對院內感染隱匿不報，同仁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喟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嘆</w:t>
      </w:r>
      <w:r w:rsidR="00ED11FC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小寧</w:t>
      </w:r>
      <w:r w:rsidR="00ED11FC" w:rsidRPr="00ED11FC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真是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「金玉其外，敗絮其中」</w:t>
      </w:r>
    </w:p>
    <w:p w14:paraId="123BACF0" w14:textId="62651E86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小瑾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原想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幫忙做飯卻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把菜燒焦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了，廚房也弄得一片狼籍，最後還讓媽媽善後，真是「成事不足，敗事有餘」。</w:t>
      </w:r>
    </w:p>
    <w:p w14:paraId="166636DA" w14:textId="7E0B7EF2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關於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定伯賣鬼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的說明，何者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為非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6A52FD7E" w14:textId="44612D63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proofErr w:type="gramStart"/>
      <w:r w:rsidR="00840566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定伯</w:t>
      </w:r>
      <w:r w:rsidR="00840566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與</w:t>
      </w:r>
      <w:proofErr w:type="gramEnd"/>
      <w:r w:rsidR="00840566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鬼鬥智，是為謀取暴利</w:t>
      </w:r>
    </w:p>
    <w:p w14:paraId="0CD3C2B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定伯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臨危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不亂，終能化險為夷</w:t>
      </w:r>
    </w:p>
    <w:p w14:paraId="32E278B8" w14:textId="3473423B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840566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鬼最大的敗筆，在於輕信他人</w:t>
      </w:r>
    </w:p>
    <w:p w14:paraId="353DFD31" w14:textId="12AEFC1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定伯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以新死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為由，化解鬼質疑。</w:t>
      </w:r>
      <w:r w:rsidR="00E668C8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 xml:space="preserve">  </w:t>
      </w:r>
    </w:p>
    <w:p w14:paraId="26270C2E" w14:textId="43612389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下列電影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臺詞均與食物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有關，何者解析正確？</w:t>
      </w:r>
    </w:p>
    <w:p w14:paraId="430B1036" w14:textId="24711D3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(A)膽小的人做不出精湛的美食</w:t>
      </w:r>
      <w:proofErr w:type="gramStart"/>
      <w:r w:rsidR="00840566">
        <w:t>——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小心謹慎，才能打造完美的成果</w:t>
      </w:r>
    </w:p>
    <w:p w14:paraId="1A79B6BE" w14:textId="09A45518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(B)你的菜煮得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再好吃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，也沒有辦法滿足所有</w:t>
      </w:r>
      <w:proofErr w:type="gramStart"/>
      <w:r w:rsidR="00840566">
        <w:t>——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為滿足所有人，</w:t>
      </w:r>
      <w:r w:rsidRPr="000E5E64">
        <w:rPr>
          <w:rFonts w:ascii="標楷體" w:eastAsia="標楷體" w:hAnsi="標楷體" w:cs="REM"/>
          <w:color w:val="000000"/>
          <w:sz w:val="27"/>
          <w:szCs w:val="27"/>
        </w:rPr>
        <w:t>應該精益求精</w:t>
      </w:r>
    </w:p>
    <w:p w14:paraId="4A6469AB" w14:textId="3B464AC3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(C)每個人身上都有密碼，食物是打開密碼的鑰匙</w:t>
      </w:r>
      <w:proofErr w:type="gramStart"/>
      <w:r w:rsidR="00E668C8">
        <w:t>——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掌握他人飲食偏好，可以打動對方</w:t>
      </w:r>
    </w:p>
    <w:p w14:paraId="0936AC60" w14:textId="6188F43E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(D)人生不能像做菜，把所有的材料都準備好了才下鍋</w:t>
      </w:r>
      <w:proofErr w:type="gramStart"/>
      <w:r w:rsidR="00E668C8">
        <w:t>——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凡事應在計畫周詳後才能行動。</w:t>
      </w:r>
    </w:p>
    <w:p w14:paraId="117F9DE5" w14:textId="258F4CCE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談生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四十歲尚未娶妻，經常通宵苦讀。某夜，出現一名十五、六歲的女子，容貌與服飾都美得天下無雙，主動親近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談生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，後來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談生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結為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夫妻。」下列何者年齡介於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談生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和其妻子之間？</w:t>
      </w:r>
    </w:p>
    <w:p w14:paraId="67D90473" w14:textId="60CDE9E9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(A)邁入「耳順」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小若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    (B)尚在「始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="0092486D" w:rsidRPr="000E5E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叡</w:t>
      </w:r>
      <w:proofErr w:type="gramEnd"/>
    </w:p>
    <w:p w14:paraId="0B8C9AB4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(C)正值「花信」的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瓖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    (D)年屆「古稀」的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小靖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  <w:proofErr w:type="gramEnd"/>
    </w:p>
    <w:p w14:paraId="2C17A696" w14:textId="19AFA814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「比喻說明」</w:t>
      </w:r>
      <w:r w:rsidR="00D84394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的定義是以具體而熟悉的事物作比喻，使讀者更容易理解。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下列哪</w:t>
      </w:r>
      <w:proofErr w:type="gramStart"/>
      <w:r w:rsidR="00ED11FC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個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選項為「比喻說明</w:t>
      </w:r>
      <w:r w:rsidR="00F642E0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」？</w:t>
      </w:r>
    </w:p>
    <w:p w14:paraId="225E8F00" w14:textId="47A2FF50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(A)鳳梨酥祖先是鳳梨餅，傳統的結婚大餅項目</w:t>
      </w:r>
      <w:r w:rsidR="00763176">
        <w:t>…</w:t>
      </w:r>
      <w:proofErr w:type="gramStart"/>
      <w:r w:rsidR="00763176">
        <w:t>…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是多人分食的大尺寸。如今的鳳梨酥改成小方塊</w:t>
      </w:r>
    </w:p>
    <w:p w14:paraId="20A0C9EB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(B)鳳梨酥長方形居多，是兩口能吃完的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金黃絨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面小枕頭</w:t>
      </w:r>
    </w:p>
    <w:p w14:paraId="536F0AD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(C)這糕點是以熱帶物產鳳梨作為餡料的甜糕餅</w:t>
      </w:r>
    </w:p>
    <w:p w14:paraId="65FEFAF2" w14:textId="02EFCCD4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(D)說它摩登，一是由於模樣，二是食材。</w:t>
      </w:r>
    </w:p>
    <w:p w14:paraId="44918462" w14:textId="1D907341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489EAD92" w14:textId="77777777" w:rsidR="000E5E64" w:rsidRPr="000E5E64" w:rsidRDefault="000E5E64" w:rsidP="00ED11F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</w:p>
    <w:p w14:paraId="01EDFBE5" w14:textId="608E66D2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lastRenderedPageBreak/>
        <w:t>「與人共事，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當公而不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私。事成，不必功之出自我；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幸而敗，不必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咎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之歸諸人。」句中「事成，不必功之出自我」的涵義與下列何者</w:t>
      </w:r>
      <w:r w:rsidRPr="00F928B5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最</w:t>
      </w:r>
      <w:r w:rsidR="00F928B5" w:rsidRPr="00F928B5">
        <w:rPr>
          <w:rFonts w:ascii="標楷體-繁" w:eastAsia="標楷體-繁" w:hAnsi="標楷體-繁" w:cs="標楷體-繁" w:hint="eastAsia"/>
          <w:color w:val="000000"/>
          <w:sz w:val="27"/>
          <w:szCs w:val="27"/>
          <w:u w:val="double"/>
        </w:rPr>
        <w:t>不相符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21E53BD6" w14:textId="0763FA16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完成專案後，</w:t>
      </w:r>
      <w:r w:rsidR="00F928B5" w:rsidRPr="00F928B5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小宛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將成功歸功於全體團隊成員</w:t>
      </w:r>
    </w:p>
    <w:p w14:paraId="72354AB2" w14:textId="1C840E05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="00F928B5" w:rsidRPr="00F928B5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小綾</w:t>
      </w:r>
      <w:r w:rsidR="00F928B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放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下</w:t>
      </w:r>
      <w:r w:rsidR="00F928B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名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利</w:t>
      </w:r>
      <w:r w:rsidR="00F928B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富貴之心，便可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以超</w:t>
      </w:r>
      <w:r w:rsidR="00F928B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脫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世俗</w:t>
      </w:r>
    </w:p>
    <w:p w14:paraId="017F8A3A" w14:textId="3C243D02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面對讚美時，</w:t>
      </w:r>
      <w:proofErr w:type="gramStart"/>
      <w:r w:rsidR="00F928B5" w:rsidRPr="00F928B5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小芯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感謝</w:t>
      </w:r>
      <w:proofErr w:type="gramEnd"/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大家的協助與支持</w:t>
      </w:r>
    </w:p>
    <w:p w14:paraId="14E6746B" w14:textId="683D7C22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雖然立下大功，</w:t>
      </w:r>
      <w:proofErr w:type="gramStart"/>
      <w:r w:rsidR="00F928B5" w:rsidRPr="00255EE5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小</w:t>
      </w:r>
      <w:r w:rsidR="00255EE5" w:rsidRPr="00255EE5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裕</w:t>
      </w:r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仍</w:t>
      </w:r>
      <w:r w:rsidR="00255EE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然</w:t>
      </w:r>
      <w:proofErr w:type="gramEnd"/>
      <w:r w:rsidR="00F928B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保持謙虛的態度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680CD9D4" w14:textId="13CEF3A8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摩登土產鳳梨酥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文中</w:t>
      </w:r>
      <w:r w:rsidR="00F806FC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提到</w:t>
      </w:r>
      <w:r w:rsidR="00F806FC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「我們是多麼樂於裝飾的一個社會，不知怎麼竟放過了這種餅，任它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極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簡到毫無線索。」這句話的語氣與下列何者相同？</w:t>
      </w:r>
    </w:p>
    <w:p w14:paraId="500D7EC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(A)「你可真是太守時了！」大家望著遲到半小時、還慢悠悠走進教室的他，不禁苦笑起來</w:t>
      </w:r>
    </w:p>
    <w:p w14:paraId="30C4A774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(B)導師在全班面前讚揚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：「面對挫折始終保持樂觀，更願意主動幫助同學，實在難能可貴。」</w:t>
      </w:r>
    </w:p>
    <w:p w14:paraId="0358D1DB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(C)「唉！曾經熱鬧非凡的老街，如今只剩斑駁的招牌與空蕩的石板路，怎不令人感慨歲月無情。」</w:t>
      </w:r>
    </w:p>
    <w:p w14:paraId="04A242B3" w14:textId="0A758951" w:rsidR="000E5E64" w:rsidRPr="000E5E64" w:rsidRDefault="00C26AA8" w:rsidP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(D)奶奶臨行前一再叮囑我：「夜裡天氣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轉涼要記得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添衣，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也別因忙著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讀書就忘了按時吃飯休息。」</w:t>
      </w:r>
    </w:p>
    <w:p w14:paraId="5BDD91C8" w14:textId="362B789E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這些事我記得一清二楚，因為這也是我媽媽愛人的方式。她不會說善意的謊言，也不會把讚美掛在嘴邊，但是她會默默觀察什麼東西能讓你開心，然後悄悄記在心裡，把你照顧得無微不至，完全不會察覺她究竟做了什麼。她會記住你的辣湯鍋喜歡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湯多或湯少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，你怕不怕辣、討不討厭吃番茄、能不能吃海鮮、胃口大不大。她會記住你最先吃光哪一道小菜，等到下次你來家裡作客，那盤小菜她就會準備兩倍的量，並且連同其他你喜愛的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料理，那些說明了你之所以是你的料理，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同上桌。」下列何者最符合文中「媽媽愛人的方式」所展現的特點？</w:t>
      </w:r>
    </w:p>
    <w:p w14:paraId="5E2E7D5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(A)將自己喜歡的事物，無私奉獻給所有人</w:t>
      </w:r>
    </w:p>
    <w:p w14:paraId="388AAC06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(B)會主動表達對孩子的情感，但只將愛給予家人</w:t>
      </w:r>
    </w:p>
    <w:p w14:paraId="3AF637F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(C)透過言語讚美和善意謊言，直接表達對孩子的愛</w:t>
      </w:r>
    </w:p>
    <w:p w14:paraId="12CE247A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(D)以實際行動和細膩的觀察，默默滿足對方的需求。</w:t>
      </w:r>
    </w:p>
    <w:p w14:paraId="095A07B5" w14:textId="098EAAD0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之藩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在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謝天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一文中所提及的「謝天」，並非真正要感謝老天爺，而是凡事不居功，心中常懷感恩。下列選項，何者與感恩</w:t>
      </w:r>
      <w:r w:rsidRPr="008E587F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無關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5DE664BF" w14:textId="6C504720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="00472DAD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粥</w:t>
      </w:r>
      <w:proofErr w:type="gramStart"/>
      <w:r w:rsidR="00472DAD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一</w:t>
      </w:r>
      <w:proofErr w:type="gramEnd"/>
      <w:r w:rsidR="00472DAD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飯，當思來處不易</w:t>
      </w:r>
    </w:p>
    <w:p w14:paraId="6AB3E3DA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(B)誰知盤中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飧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，粒粒皆辛苦</w:t>
      </w:r>
    </w:p>
    <w:p w14:paraId="123914B0" w14:textId="339BD64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962AAD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食果子，拜樹頭</w:t>
      </w:r>
    </w:p>
    <w:p w14:paraId="32DB6C65" w14:textId="232A94D1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="00962AAD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是可忍，孰不可忍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26DA2AF8" w14:textId="2727F39C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下列有關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五柳先生傳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一文的敘述，何者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不正確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1AAF427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五柳先生傳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陶淵明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的自述</w:t>
      </w:r>
    </w:p>
    <w:p w14:paraId="5096797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五柳先生傳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一文分「傳」與「贊」兩部分</w:t>
      </w:r>
    </w:p>
    <w:p w14:paraId="37BDE18E" w14:textId="1A804619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(C)「晏如也」寫出</w:t>
      </w:r>
      <w:r w:rsidR="00BB6CFE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樂天知命的生活情態</w:t>
      </w:r>
    </w:p>
    <w:p w14:paraId="0A82E7F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(D)作者託名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寫成傳是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為了自命清高。</w:t>
      </w:r>
    </w:p>
    <w:p w14:paraId="5B08DCD8" w14:textId="2EA74C94" w:rsidR="00381343" w:rsidRPr="000E5E64" w:rsidRDefault="009B0F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有些作家會以映襯手法為著作命名，以</w:t>
      </w:r>
      <w:proofErr w:type="gramStart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凸</w:t>
      </w:r>
      <w:proofErr w:type="gramEnd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顯主題。下列書籍何者也使用相同的方式命名</w:t>
      </w:r>
      <w:r w:rsidR="00C26AA8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7E0D3191" w14:textId="38D7316A" w:rsidR="00381343" w:rsidRPr="000E5E64" w:rsidRDefault="009B0F3B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Pr="009B0F3B">
        <w:rPr>
          <w:rFonts w:ascii="標楷體-繁" w:eastAsia="標楷體-繁" w:hAnsi="標楷體-繁" w:cs="標楷體-繁" w:hint="eastAsia"/>
          <w:color w:val="000000"/>
          <w:sz w:val="27"/>
          <w:szCs w:val="27"/>
          <w:u w:val="wave"/>
        </w:rPr>
        <w:t>蛤蟆先生去看心理師</w:t>
      </w:r>
    </w:p>
    <w:p w14:paraId="5B33857B" w14:textId="2A016D98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="009B0F3B" w:rsidRPr="009B0F3B">
        <w:rPr>
          <w:rFonts w:ascii="標楷體-繁" w:eastAsia="標楷體-繁" w:hAnsi="標楷體-繁" w:cs="標楷體-繁" w:hint="eastAsia"/>
          <w:color w:val="000000"/>
          <w:sz w:val="27"/>
          <w:szCs w:val="27"/>
          <w:u w:val="wave"/>
        </w:rPr>
        <w:t>老派少女的購物路線</w:t>
      </w:r>
    </w:p>
    <w:p w14:paraId="6294989F" w14:textId="2CB740A2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9B0F3B" w:rsidRPr="009B0F3B">
        <w:rPr>
          <w:rFonts w:ascii="標楷體-繁" w:eastAsia="標楷體-繁" w:hAnsi="標楷體-繁" w:cs="標楷體-繁" w:hint="eastAsia"/>
          <w:color w:val="000000"/>
          <w:sz w:val="27"/>
          <w:szCs w:val="27"/>
          <w:u w:val="wave"/>
        </w:rPr>
        <w:t>鐵意志與柔軟心</w:t>
      </w:r>
    </w:p>
    <w:p w14:paraId="79AFFCE6" w14:textId="6E066CB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="009B0F3B" w:rsidRPr="009B0F3B">
        <w:rPr>
          <w:rFonts w:ascii="標楷體-繁" w:eastAsia="標楷體-繁" w:hAnsi="標楷體-繁" w:cs="標楷體-繁" w:hint="eastAsia"/>
          <w:color w:val="000000"/>
          <w:sz w:val="27"/>
          <w:szCs w:val="27"/>
          <w:u w:val="wave"/>
        </w:rPr>
        <w:t>走在夢想的路上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6F860E65" w14:textId="49BA5EC3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五柳先生傳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文中寫道：「短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褐穿結，簞瓢屢空</w:t>
      </w:r>
      <w:r w:rsidR="00BC595C">
        <w:t>——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晏如也。」句中所表達的是下列何者？</w:t>
      </w:r>
    </w:p>
    <w:p w14:paraId="04E328D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(A)寫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安貧樂道，樂天知命</w:t>
      </w:r>
    </w:p>
    <w:p w14:paraId="19A3569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(B)表達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對生命困境的失落感</w:t>
      </w:r>
    </w:p>
    <w:p w14:paraId="2A3EA4F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(C)展現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不修邊幅，率真的形貌</w:t>
      </w:r>
    </w:p>
    <w:p w14:paraId="2C2D447A" w14:textId="1034A1FD" w:rsidR="00BB6CFE" w:rsidRPr="000E5E64" w:rsidRDefault="00C26AA8" w:rsidP="00C53F7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五柳先生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感嘆物質生活匱乏，經濟拮据。</w:t>
      </w:r>
    </w:p>
    <w:p w14:paraId="34444876" w14:textId="1D4C1F00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有關志怪小說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的敘述，何者正確？</w:t>
      </w:r>
    </w:p>
    <w:p w14:paraId="3A9CB5C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(A)神仙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之說及佛教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傳入，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成為志怪小說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的創作靈感 </w:t>
      </w:r>
    </w:p>
    <w:p w14:paraId="28F758A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世說新語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列異傳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續齊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諧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記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是有名的代表作品</w:t>
      </w:r>
    </w:p>
    <w:p w14:paraId="34100C8E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(C)分為神鬼妖怪類、靈異事件類、達官貴人言行類 </w:t>
      </w:r>
    </w:p>
    <w:p w14:paraId="66BE64EC" w14:textId="377310F3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均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搜神記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中的</w:t>
      </w:r>
      <w:r w:rsidRPr="00BB6CFE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紫荊樹</w:t>
      </w:r>
      <w:r w:rsidR="00BB6CFE" w:rsidRPr="004C5FAE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一文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，描述</w:t>
      </w:r>
      <w:r w:rsidR="00BB6CFE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生態保育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事件。</w:t>
      </w:r>
    </w:p>
    <w:p w14:paraId="576972F3" w14:textId="77777777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77E5498D" w14:textId="77777777" w:rsidR="00ED11FC" w:rsidRDefault="00ED11FC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68D8C652" w14:textId="77777777" w:rsidR="00ED11FC" w:rsidRPr="000E5E64" w:rsidRDefault="00ED11FC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</w:p>
    <w:p w14:paraId="31329A8F" w14:textId="77777777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lastRenderedPageBreak/>
        <w:t>「清江一曲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抱村流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，長夏江村事事幽。自去自來梁上燕，相親相近水中鷗。老妻畫紙為棋局，稚子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敲針做釣鉤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。多病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所須唯藥物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，微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軀此外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復何求？」這首七言律詩為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杜甫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成都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浣花村時所作，詩中所表達的情意為下列何者？</w:t>
      </w:r>
    </w:p>
    <w:p w14:paraId="7D603E35" w14:textId="293B3736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(A)貧病交迫的痛苦</w:t>
      </w:r>
    </w:p>
    <w:p w14:paraId="703F646C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(B)憂國傷時的感慨</w:t>
      </w:r>
    </w:p>
    <w:p w14:paraId="4AFC761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(C)簡單安適的自在</w:t>
      </w:r>
    </w:p>
    <w:p w14:paraId="524B8874" w14:textId="27AB99DB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(D)仕途不順的失意。</w:t>
      </w:r>
    </w:p>
    <w:p w14:paraId="7D3A2E43" w14:textId="77777777" w:rsidR="0090764C" w:rsidRPr="000E5E64" w:rsidRDefault="0090764C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36BEAF25" w14:textId="12928356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愛因斯坦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說：「聰明的人絞盡腦汁去解決問題，而有智慧的人則避免產生問題。」</w:t>
      </w:r>
      <w:r w:rsidR="00B53110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下列哪位同學提出來的建議</w:t>
      </w:r>
      <w:r w:rsidR="00B53110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最符合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這句話說明處理事情的態度？</w:t>
      </w:r>
    </w:p>
    <w:p w14:paraId="4C51F296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暄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：「信賴專業，依賴專家解決問題。」</w:t>
      </w:r>
    </w:p>
    <w:p w14:paraId="7ED43DA7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小允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：「事前未雨綢繆，勝過於事後補救。」</w:t>
      </w:r>
    </w:p>
    <w:p w14:paraId="2F4E35B7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小潘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：「集思廣益，問題才能迅速解決。」</w:t>
      </w:r>
    </w:p>
    <w:p w14:paraId="666F85AB" w14:textId="43DB3ADE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r w:rsidR="00B53110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安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：「沒有周詳的計畫，不可貿然行動。」。</w:t>
      </w:r>
    </w:p>
    <w:p w14:paraId="5F67E94E" w14:textId="77777777" w:rsidR="00381343" w:rsidRPr="000E5E64" w:rsidRDefault="00381343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306E3CAA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b/>
          <w:bCs/>
          <w:color w:val="000000"/>
          <w:sz w:val="27"/>
          <w:szCs w:val="27"/>
        </w:rPr>
        <w:t>二、題組 (29~39題，每題2分，共22分)</w:t>
      </w:r>
    </w:p>
    <w:p w14:paraId="101A0BBE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有一座龐大的旅館，設備陳舊，管理鬆懈，營業額一落千丈。旅館的所有人聘請一位專家來從事革新和整頓。三個月後，專家對旅館的現況有了透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的了解，提出一份詳細的計畫，主張把房子拆掉重新建造大樓，現有工作人員一律遣散，重新招考訓練。</w:t>
      </w:r>
    </w:p>
    <w:p w14:paraId="52414486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旅館所有人無法接受這樣的計畫，聘請另一位專家來擔任經理。這位專家在視察旅館的業務之後，下令換裝所有房間的自來水龍頭。新的龍頭，式樣美觀，操作方便，絕不漏水，旅客在半夜再也聽不到滴漏之聲，可以安享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一夜好睡了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2CEEB3FA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就這樣，新任經理從小處著手，積小為大，終於使旅館的作風煥然一新。旅客們發現，這家旅館的房子雖然陳舊，但是堅固；式樣雖然古老，但是引人。於是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近者悅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，遠者來。</w:t>
      </w:r>
    </w:p>
    <w:p w14:paraId="39FC0D66" w14:textId="77777777" w:rsidR="006916B5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長於治事的人總是「大處著眼，小處著手」，他們深知「為大於微，圖難於易」。小問題容易解決，從小處著手，遭遇的抵抗力也最小。經過一連串的「小勝」，自己的聲望、別人的信心都建立起來，這時再考慮比較大的興革，就順利得多了。                                                                      </w:t>
      </w:r>
    </w:p>
    <w:p w14:paraId="5C7B5BDB" w14:textId="429A715E" w:rsidR="00381343" w:rsidRPr="000E5E64" w:rsidRDefault="00C26AA8" w:rsidP="006916B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Chars="3800" w:firstLine="1026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王鼎鈞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改造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</w:p>
    <w:p w14:paraId="037FB8D4" w14:textId="533C65AB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由上文可知，旅館起死回生的最重要原因為何？</w:t>
      </w:r>
    </w:p>
    <w:p w14:paraId="55E24F71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(A)新任經理大刀闊斧，將旅館拆除重建                </w:t>
      </w:r>
    </w:p>
    <w:p w14:paraId="660E8541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(B)新任經理將旅館的工作人員全部換新</w:t>
      </w:r>
    </w:p>
    <w:p w14:paraId="561AFB55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(C)新任經理採用最新的行銷策略，為旅館打廣告        </w:t>
      </w:r>
    </w:p>
    <w:p w14:paraId="6428DB38" w14:textId="0974E1E8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(D)新任經理由小地方開始改革，重建旅客的信心。</w:t>
      </w:r>
    </w:p>
    <w:p w14:paraId="640B31C2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0E6EF067" w14:textId="7B968018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上文所要強調的道理為何？</w:t>
      </w:r>
    </w:p>
    <w:p w14:paraId="510958F6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(A)真正的專家才能取信於人                  </w:t>
      </w:r>
    </w:p>
    <w:p w14:paraId="6EA6C263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(B)想成就大事者須由做好小事開始</w:t>
      </w:r>
    </w:p>
    <w:p w14:paraId="0E7C34D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(C)做事要當機立斷，不要拖泥帶水            </w:t>
      </w:r>
    </w:p>
    <w:p w14:paraId="4E0322A5" w14:textId="1C80CD53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(D)良好的人際關係是事業成功的主要原因。</w:t>
      </w:r>
    </w:p>
    <w:p w14:paraId="1451A792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69550348" w14:textId="0BF64CF9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關於上文的寫作手法，下列何者敘述正確？</w:t>
      </w:r>
    </w:p>
    <w:p w14:paraId="7D6BDE35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(A)透過人物的行為舉止以及對話，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凸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顯故事中所有人物的個性</w:t>
      </w:r>
    </w:p>
    <w:p w14:paraId="2E389D87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採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倒敘法，先說明旅館成功整頓的結果，再回溯革新的過程</w:t>
      </w:r>
    </w:p>
    <w:p w14:paraId="4D000AB3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先細筆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刻畫旅館外型特徵，再以議論探索營業額低落的原因</w:t>
      </w:r>
    </w:p>
    <w:p w14:paraId="15A759E2" w14:textId="036BBA69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(D)透過兩種不同革新方式的對比與故事結局，寄託人生的哲理。</w:t>
      </w:r>
    </w:p>
    <w:p w14:paraId="56DAF15C" w14:textId="286A3E80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0EEC7371" w14:textId="20157FB5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73D10B6E" w14:textId="35B08282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4F8B7F54" w14:textId="35A0AC02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6FF3912E" w14:textId="6E158459" w:rsid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6FD2C851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</w:p>
    <w:p w14:paraId="502FF94F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lastRenderedPageBreak/>
        <w:t>孝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甚親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敬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王國寶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雅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荐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於帝，帝欲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見之。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嘗夜與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國寶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相對，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帝微有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酒色，令喚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垂至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，已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聞卒傳聲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國寶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自知才出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恐傾奪要寵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，因曰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﹕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當今名流，陛下不宜有酒色見之，自可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別詔召之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帝然其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言，心以為忠，遂不見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5B7C2D1B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right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世說新語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</w:p>
    <w:p w14:paraId="45DB43BE" w14:textId="5C825EED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根據上文，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王國寶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勸阻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孝武帝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召見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的原因為下列何者？</w:t>
      </w:r>
    </w:p>
    <w:p w14:paraId="4983097D" w14:textId="77777777" w:rsidR="00ED11FC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(A)擔心自己失寵           </w:t>
      </w:r>
    </w:p>
    <w:p w14:paraId="07C2AF30" w14:textId="5F3D30B9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(B)為了端正國家</w:t>
      </w:r>
    </w:p>
    <w:p w14:paraId="548D5FE4" w14:textId="77777777" w:rsidR="00ED11FC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(C)與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有過節           </w:t>
      </w:r>
    </w:p>
    <w:p w14:paraId="52C76BC6" w14:textId="430FE9E9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(D)憂心國家大事。</w:t>
      </w:r>
    </w:p>
    <w:p w14:paraId="5154C929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477E72A1" w14:textId="6CD257E2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下列文句所省略的部分，加入（ ）中的詞語後，何者最符合作者原意？</w:t>
      </w:r>
    </w:p>
    <w:p w14:paraId="59007350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(A)（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珣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嘗夜與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國寶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、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相對</w:t>
      </w:r>
    </w:p>
    <w:p w14:paraId="0154A254" w14:textId="648232A1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心以（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王國寶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）為忠</w:t>
      </w:r>
    </w:p>
    <w:p w14:paraId="26E410F6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(C)恐（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傾奪要寵</w:t>
      </w:r>
      <w:proofErr w:type="gramEnd"/>
    </w:p>
    <w:p w14:paraId="166B79CC" w14:textId="01F30E8F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雅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  <w:proofErr w:type="gramStart"/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垂至</w:t>
      </w:r>
      <w:proofErr w:type="gramEnd"/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，已</w:t>
      </w:r>
      <w:proofErr w:type="gramStart"/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聞卒傳聲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22E16F14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231C0835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媽！鳳梨咬我，鳳梨怎麼這麼壞，到處咬人類的舌頭，難道說鳳梨是國際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盜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舌頭集團的壞蛋嗎？</w:t>
      </w:r>
    </w:p>
    <w:p w14:paraId="0573B190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生活中有些人在吃鳳梨時，舌頭可能會有些不舒服的感覺，甚至會有點痛楚，這就是所謂的「鳳梨咬舌頭」。這種狀況的原因，是因為鳳梨富含蛋白質分解酵素，這種酵素可以斷開蛋白質（大分子）的鎖鏈，將之切成片段的胺基酸（小分子），以幫助蛋白質的消化吸收。</w:t>
      </w:r>
    </w:p>
    <w:p w14:paraId="426F840B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不過，凡事有利必有弊，雖然鳳梨的蛋白質分解酵素可以幫助蛋白質分解，但是我們的舌頭、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胃部都是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由蛋白質所組成，所以也可能會造成傷害，因此最好是在飯後吃鳳梨；如果在空腹期間吃鳳梨，長期影響下容易對胃壁造成傷害，而有胃潰瘍症狀的患者也最好不要吃鳳梨。</w:t>
      </w:r>
    </w:p>
    <w:p w14:paraId="4B2967F5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可是有些人就不會覺得鳳梨咬舌頭，難道是天生神力嗎？這可能有3種原因：</w:t>
      </w:r>
    </w:p>
    <w:p w14:paraId="0E860EF4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個人體質不同：有人舌頭蛋白質的鏈結比較強，像小編舌頭蛋白質的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鏈結就比較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弱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其實沒有人想知道你舌頭最近過得好嗎？）。</w:t>
      </w:r>
    </w:p>
    <w:p w14:paraId="47F85E2A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鳳梨狀況有異：包括鳳梨品種、種植環境、種植氣候以及食用部位等等，都會對食用鳳梨中蛋白質分解酵素的含量有所影響，所以長輩會建議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鳳梨放熟一點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，減少酵素的含量，鳳梨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皮削厚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一點，避開酵素豐富的部位。</w:t>
      </w:r>
    </w:p>
    <w:p w14:paraId="1E413B97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外在因素影響：像是鹽巴或是高溫環境，都會影響蛋白質分解酵素的分解能力，所以老祖宗的智慧都會告訴我們吃鳳梨時加點鹽巴或是泡泡熱水，有助於吃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鳳梨不咬舌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p w14:paraId="4797CA86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其實鳳梨是很好的水果，含有豐富的維生素C、有機酸、氨基酸、煙鹼酸、鐵、鋅、鎂、鉀等微量元素以及豐富的纖維質，又含有蛋白質分解酵素，可以幫助蛋白質消化吸收，所以只要能善用鳳梨的優點，就可以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既不咬舌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，又能開心吃鳳梨。</w:t>
      </w:r>
    </w:p>
    <w:p w14:paraId="25415923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至於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謠傳說吃鳳梨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可以治療關節炎的鄉野奇談，雖然鳳梨酵素具有在學理上抗發炎的效果，不過容易受腸胃道酸鹼值及消化酵素所破壞，因此當關節出現不適時，千萬不要自行狂吃鳳梨或是亂服用健康食品，應該趕緊諮詢醫師專業的意見。</w:t>
      </w:r>
    </w:p>
    <w:p w14:paraId="5705611D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right"/>
        <w:rPr>
          <w:rFonts w:ascii="標楷體-繁" w:eastAsia="標楷體-繁" w:hAnsi="標楷體-繁" w:cs="標楷體-繁"/>
          <w:color w:val="000000"/>
          <w:sz w:val="27"/>
          <w:szCs w:val="27"/>
        </w:rPr>
      </w:pP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節錄自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食藥好文網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媽！我咬鳳梨時鳳梨咬我，現在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到底誰咬誰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</w:p>
    <w:p w14:paraId="046B87BB" w14:textId="380334E1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根據上文說明，延伸到日常生活中的鳳梨使用方式，何者正確？</w:t>
      </w:r>
    </w:p>
    <w:p w14:paraId="2C42BD84" w14:textId="4EA49C46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(A)吃鳳梨前先喝一些</w:t>
      </w:r>
      <w:r w:rsidR="004B1C0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冰涼糖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水，可減少鳳梨對蛋白質的分解能力</w:t>
      </w:r>
    </w:p>
    <w:p w14:paraId="176D4DB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(B)只要是生病都可以多吃，鳳梨當中的維他命C可以促進疾病痊癒</w:t>
      </w:r>
    </w:p>
    <w:p w14:paraId="574B3A60" w14:textId="04C9C91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有胃潰瘍症狀的患者</w:t>
      </w:r>
      <w:r w:rsidR="004B1C05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建議在飯後吃鳳梨，以減輕對</w:t>
      </w:r>
      <w:r w:rsidR="004B1C05"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胃壁造成傷害</w:t>
      </w:r>
    </w:p>
    <w:p w14:paraId="7C0B46FE" w14:textId="3D6F12A1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(D)不喜歡服用藥物的病人，可善用鳳梨的抗發炎能力減少對藥物的依賴。</w:t>
      </w:r>
    </w:p>
    <w:p w14:paraId="692A8573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57AF8179" w14:textId="08C35D35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下列對於「有些人不會覺得鳳梨咬舌」的解釋，何者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double"/>
        </w:rPr>
        <w:t>最不合理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？</w:t>
      </w:r>
    </w:p>
    <w:p w14:paraId="0306DAE6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(A)所食用的鳳梨酵素含量較低             </w:t>
      </w:r>
    </w:p>
    <w:p w14:paraId="3908582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(B)其口腔蛋白質結構較不易被分解</w:t>
      </w:r>
    </w:p>
    <w:p w14:paraId="102AF5FD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(C)食用前經過鹽水處理降低酵素活性       </w:t>
      </w:r>
    </w:p>
    <w:p w14:paraId="5B2BB443" w14:textId="2950C135" w:rsidR="00381343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(D)其消化系統較強，能快速分解鳳梨酵素。</w:t>
      </w:r>
    </w:p>
    <w:p w14:paraId="15C89384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</w:p>
    <w:p w14:paraId="20B4AB30" w14:textId="77777777" w:rsidR="000E5E64" w:rsidRPr="000E5E64" w:rsidRDefault="000E5E6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36AF67E0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lastRenderedPageBreak/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的家鄉位於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越南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中北部的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清化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。某天，父親在電視上看到國家馬戲團甄選團員的廣告，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一時興起要家中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小孩嘗試看看。後來滿足父親願望的任務，落到了從小愛玩、愛跳舞、個性活潑的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身上。</w:t>
      </w:r>
    </w:p>
    <w:p w14:paraId="0230C7AF" w14:textId="50106932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經過三輪評選，年僅十歲的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從激烈競爭中脫穎而出，成為同期最年輕的入選者，開始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越南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國家馬戲團員的生活。遠從家鄉隻身來到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河內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，平日生活只靠著團裡的一位阿姨照料，日子的難過辛苦。來到馬戲團第一年，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總是哭著想家。正想放棄時，剛好有人退團，馬戲團要求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替補上場。僅十一歲的她打破經過三年培訓才能上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表演的慣例，成為最年輕的一員，跟著前輩海內外四處表演。</w:t>
      </w:r>
    </w:p>
    <w:p w14:paraId="246926BE" w14:textId="094D4D49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十九歲的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跟著馬戲團來到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嘉義藝都表演村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，展開一年的表演。雜耍、後空翻、高空單人特技</w:t>
      </w:r>
      <w:r w:rsidRPr="000E5E64">
        <w:rPr>
          <w:rFonts w:ascii="Cambria Math" w:eastAsia="Cambria Math" w:hAnsi="Cambria Math" w:cs="Cambria Math"/>
          <w:color w:val="000000"/>
          <w:sz w:val="27"/>
          <w:szCs w:val="27"/>
        </w:rPr>
        <w:t>⋯⋯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高難度技巧的表演，總是引得觀眾一陣驚呼。而當時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並不曉得，未來的公公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張金湖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在舞臺下早已相中她，希望找來熟人牽線，介紹給兒子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張芳遠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認識。家中三代都是歌仔戲班的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張芳遠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，聽父親有意幫忙牽紅線，年紀尚輕的他一度有些排斥，直到見到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的單純認真，才決定展開追求。</w:t>
      </w:r>
    </w:p>
    <w:p w14:paraId="71001A45" w14:textId="38414203" w:rsidR="00381343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嫁來</w:t>
      </w:r>
      <w:r w:rsidRPr="00E6052A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臺灣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後，忙著適應新生活、照顧女兒，國、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語聽說程度都還不好的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因後來戲班人手不足，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只好硬著頭皮上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。為了表演，聽不懂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語的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先請先生教學，再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越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文逐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字標記發音。</w:t>
      </w:r>
    </w:p>
    <w:p w14:paraId="4A099757" w14:textId="2CE897D8" w:rsidR="00A12364" w:rsidRPr="000E5E64" w:rsidRDefault="00A12364" w:rsidP="00A1236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隨著</w:t>
      </w:r>
      <w:r w:rsidRPr="00A123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安妮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的</w:t>
      </w:r>
      <w:proofErr w:type="gramStart"/>
      <w:r w:rsidRPr="00A123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臺</w:t>
      </w:r>
      <w:proofErr w:type="gramEnd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語越說越好，從戲班退休的資深演員相中她的表演潛力，特地邀請</w:t>
      </w:r>
      <w:r w:rsidRPr="00A123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安妮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擔任戲裡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女媧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一角。</w:t>
      </w:r>
      <w:r w:rsidRPr="00A12364">
        <w:rPr>
          <w:rFonts w:ascii="標楷體-繁" w:eastAsia="標楷體-繁" w:hAnsi="標楷體-繁" w:cs="標楷體-繁" w:hint="eastAsia"/>
          <w:color w:val="000000"/>
          <w:sz w:val="27"/>
          <w:szCs w:val="27"/>
          <w:u w:val="single"/>
        </w:rPr>
        <w:t>安妮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得在短短</w:t>
      </w:r>
      <w:proofErr w:type="gramStart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一週</w:t>
      </w:r>
      <w:proofErr w:type="gramEnd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內學會整套戲路，身旁的先生、導演、戲班的資深前輩，全成了她的老師，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只要不會就問。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她說。儘管對自己首次擔綱主角的演出評價不差，但第二回上</w:t>
      </w:r>
      <w:proofErr w:type="gramStart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臺</w:t>
      </w:r>
      <w:proofErr w:type="gramEnd"/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「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好不容易記下的臺詞又全忘了。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</w:t>
      </w:r>
      <w:r>
        <w:rPr>
          <w:rFonts w:ascii="標楷體-繁" w:eastAsia="標楷體-繁" w:hAnsi="標楷體-繁" w:cs="標楷體-繁" w:hint="eastAsia"/>
          <w:color w:val="000000"/>
          <w:sz w:val="27"/>
          <w:szCs w:val="27"/>
        </w:rPr>
        <w:t>她說。</w:t>
      </w:r>
    </w:p>
    <w:p w14:paraId="2BFCB258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初來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乍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到時，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曾因為不諳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語鬧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過不少笑話。正當她回想過去的「血淚史」時，旁人就已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率先爆料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昨日才剛把友人孫子「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保陸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」的姓名，誤聽為「豆乳」。有時臺詞說錯了，也就罷了，但若遇上爆滿觀眾，難免惹來一陣訕笑揶揄。好在小小年紀就離鄉背井的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，早已練就一身面對陌生環境的適應能力，遇到挫折也能馬上收拾好情緒。</w:t>
      </w:r>
    </w:p>
    <w:p w14:paraId="18529564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firstLine="480"/>
        <w:jc w:val="right"/>
        <w:rPr>
          <w:rFonts w:ascii="標楷體-繁" w:eastAsia="標楷體-繁" w:hAnsi="標楷體-繁" w:cs="標楷體-繁"/>
          <w:color w:val="000000"/>
          <w:sz w:val="27"/>
          <w:szCs w:val="27"/>
        </w:rPr>
      </w:pP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節錄自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劉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楓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越南安妮：新移民的歌仔戲人生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  <w:proofErr w:type="gramEnd"/>
    </w:p>
    <w:p w14:paraId="3339D261" w14:textId="3F8ADC33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關於上文說明，下列何者正確？</w:t>
      </w:r>
    </w:p>
    <w:p w14:paraId="4C489DCB" w14:textId="2EB1C5BA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(A)由於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阮安妮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精通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中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文、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越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文，故頗受觀眾喜愛 (B)受到前輩賞識，使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阮安妮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不斷精進演戲的技巧</w:t>
      </w:r>
    </w:p>
    <w:p w14:paraId="3FB2749B" w14:textId="3C302E55" w:rsidR="00984AD5" w:rsidRPr="000E5E64" w:rsidRDefault="00C26AA8" w:rsidP="00984AD5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(C)為維繫異國戀曲，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阮安妮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婚前花費極大心力 </w:t>
      </w:r>
      <w:r w:rsidR="000E5E64">
        <w:rPr>
          <w:rFonts w:ascii="標楷體-繁" w:eastAsia="標楷體-繁" w:hAnsi="標楷體-繁" w:cs="標楷體-繁" w:hint="eastAsia"/>
          <w:color w:val="000000"/>
          <w:sz w:val="27"/>
          <w:szCs w:val="27"/>
        </w:rPr>
        <w:t xml:space="preserve">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阮安妮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來自於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越南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，是當地知名的歌仔戲演員。</w:t>
      </w:r>
    </w:p>
    <w:p w14:paraId="087BD3E3" w14:textId="06354689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下列何者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不是阮安妮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來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後所面臨的困境？</w:t>
      </w:r>
    </w:p>
    <w:p w14:paraId="117C53A1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(A)語言不通，不易記誦臺詞         (B)說錯臺詞，在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臺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上鬧笑話</w:t>
      </w:r>
    </w:p>
    <w:p w14:paraId="69A108C0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(C)入不敷出，劇團薪資微薄         (D)離鄉背井，適應異國生活。</w:t>
      </w:r>
    </w:p>
    <w:p w14:paraId="61D98F9B" w14:textId="77777777" w:rsidR="00381343" w:rsidRPr="000E5E64" w:rsidRDefault="003813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</w:p>
    <w:p w14:paraId="72670FB0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320"/>
        </w:tabs>
        <w:ind w:firstLine="480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在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美國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有一個被稱為「蜘蛛人」的人，名叫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，他在一九八三年成功的攀登上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紐約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帝國大廈，而創造了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金氏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世界紀錄。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懼高症康復協會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立刻打電話給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，想聘他當心理顧問，因為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美國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懼高症病患很多。當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接到電話時，他請對方查詢協會會員一○四二號的資料，資料上顯示，原來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是個懼高症患者。主席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諾曼斯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覺得很驚訝，一個懼高症病患，卻能攀登高樓，還創造了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金氏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世界紀錄。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的資料記載著：他是站在一樓陽臺就會心跳加速的人，竟然能攀登上四百多公尺高的大樓，真令人費解。於是主席決定親自去拜訪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br/>
        <w:t xml:space="preserve">    這天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家正在開慶祝會，很多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記者正圍著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一位九十四歲的老太太在拍照，原來老祖母聽到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創造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金氏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世界紀錄，特地從一百公里外的老家徒步趕來，她想以這個行動，為孫子的紀錄增添光彩。不料這個想法又創造了九十四歲老人徒步百里的世界紀錄。當記者訪問她，當想要徒步走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百里的時候有沒有因年齡而動搖？老太太笑著說：「年輕人想一口氣跑完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百里也許需要勇氣，但一步一步走並不需要勇氣，只要走出一步，接著再走一步，一步接著一步，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百里就走完了。」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諾曼斯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緊接著問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，那麼你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怎麼由懼高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而學到攀登？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說：「我雖然害怕四百公尺高，但我不會怕一步的高度，我只是戰勝無數個一步而已。」</w:t>
      </w:r>
    </w:p>
    <w:p w14:paraId="76D1BFBB" w14:textId="77777777" w:rsidR="00381343" w:rsidRPr="000E5E64" w:rsidRDefault="00C26AA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320"/>
        </w:tabs>
        <w:jc w:val="right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（節錄自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蘇蔡彩秋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 xml:space="preserve">看見自己看清世界 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一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wave"/>
        </w:rPr>
        <w:t>步步攀登的勇氣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）</w:t>
      </w:r>
    </w:p>
    <w:p w14:paraId="67B55F3E" w14:textId="527B326C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根據上文，下列何者最符合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柏森．漢姆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及老祖母能創造世界紀錄所抱持的信念？</w:t>
      </w:r>
    </w:p>
    <w:p w14:paraId="3413C68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(A)不飛則已，一飛沖天；不鳴則已，一鳴驚人</w:t>
      </w:r>
    </w:p>
    <w:p w14:paraId="75B436A8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(B)不積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跬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步，無以至千里；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不積小流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，無以成江海</w:t>
      </w:r>
    </w:p>
    <w:p w14:paraId="1DA1B069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泰山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不讓土壤，故能成其大；河海不擇細流，故能就其深</w:t>
      </w:r>
    </w:p>
    <w:p w14:paraId="1CD86EE8" w14:textId="625678EA" w:rsidR="000E5E64" w:rsidRPr="000E5E64" w:rsidRDefault="00C26AA8" w:rsidP="00BD3376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(D)井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蛙不可以語於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海，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拘於虛也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；夏蟲不可以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語於冰，篤於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時也。</w:t>
      </w:r>
    </w:p>
    <w:p w14:paraId="24373600" w14:textId="48A770CC" w:rsidR="00381343" w:rsidRPr="000E5E64" w:rsidRDefault="00C26AA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老師可以用此文鼓勵下列哪一位同學？</w:t>
      </w:r>
    </w:p>
    <w:p w14:paraId="751F5512" w14:textId="77777777" w:rsidR="00381343" w:rsidRPr="000E5E64" w:rsidRDefault="00C26AA8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(A)正面臨要寫三萬字碩士畢業論文的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小芹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(B)心思敏感細膩，很在乎他人評價的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宸</w:t>
      </w:r>
      <w:proofErr w:type="gramEnd"/>
    </w:p>
    <w:p w14:paraId="1553EC76" w14:textId="6DA6B528" w:rsidR="00381343" w:rsidRPr="00E36662" w:rsidRDefault="00C26AA8" w:rsidP="00E36662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-繁" w:eastAsia="標楷體-繁" w:hAnsi="標楷體-繁" w:cs="標楷體-繁" w:hint="eastAsia"/>
          <w:color w:val="000000"/>
          <w:sz w:val="27"/>
          <w:szCs w:val="27"/>
        </w:rPr>
      </w:pP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(C)因父親失業，家中經濟陷入困境</w:t>
      </w:r>
      <w:proofErr w:type="gramStart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小慈</w:t>
      </w:r>
      <w:proofErr w:type="gramEnd"/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 xml:space="preserve">       (D)與好友爭執，覺得無人了解自己的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  <w:u w:val="single"/>
        </w:rPr>
        <w:t>小鄒</w:t>
      </w:r>
      <w:r w:rsidRPr="000E5E64">
        <w:rPr>
          <w:rFonts w:ascii="標楷體-繁" w:eastAsia="標楷體-繁" w:hAnsi="標楷體-繁" w:cs="標楷體-繁"/>
          <w:color w:val="000000"/>
          <w:sz w:val="27"/>
          <w:szCs w:val="27"/>
        </w:rPr>
        <w:t>。</w:t>
      </w:r>
    </w:p>
    <w:sectPr w:rsidR="00381343" w:rsidRPr="00E36662">
      <w:type w:val="continuous"/>
      <w:pgSz w:w="14572" w:h="20639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3DEA" w14:textId="77777777" w:rsidR="00C26AA8" w:rsidRDefault="00C26AA8">
      <w:r>
        <w:separator/>
      </w:r>
    </w:p>
  </w:endnote>
  <w:endnote w:type="continuationSeparator" w:id="0">
    <w:p w14:paraId="3F0CE02A" w14:textId="77777777" w:rsidR="00C26AA8" w:rsidRDefault="00C2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EAC2445-171B-4298-8EB0-0DF4AEBACE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479BA7-2867-455B-84FC-58D6CB07A8CA}"/>
  </w:font>
  <w:font w:name="標楷體-繁">
    <w:altName w:val="標楷體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E24EE7FB-FC81-4AD8-A261-04F029C7D34D}"/>
    <w:embedBold r:id="rId4" w:subsetted="1" w:fontKey="{71B354EC-7848-493F-ABF8-0DBEDD369E99}"/>
  </w:font>
  <w:font w:name="REM">
    <w:charset w:val="00"/>
    <w:family w:val="auto"/>
    <w:pitch w:val="default"/>
    <w:embedRegular r:id="rId5" w:fontKey="{A43C3620-ACF3-40AD-B761-E99D765855D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5AA1DEB-4D2B-4AFA-AF03-0CA07EFEC7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10553B8-FA3C-435A-8676-8EBF5CDBE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307F" w14:textId="77777777" w:rsidR="00381343" w:rsidRDefault="00C26AA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6200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33CC5AF8" w14:textId="77777777" w:rsidR="00381343" w:rsidRDefault="003813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26DD" w14:textId="77777777" w:rsidR="00C26AA8" w:rsidRDefault="00C26AA8">
      <w:r>
        <w:separator/>
      </w:r>
    </w:p>
  </w:footnote>
  <w:footnote w:type="continuationSeparator" w:id="0">
    <w:p w14:paraId="0A63748A" w14:textId="77777777" w:rsidR="00C26AA8" w:rsidRDefault="00C26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2722F"/>
    <w:multiLevelType w:val="multilevel"/>
    <w:tmpl w:val="893C6912"/>
    <w:lvl w:ilvl="0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 w:cs="新細明體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32906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43"/>
    <w:rsid w:val="000161C1"/>
    <w:rsid w:val="00044DD5"/>
    <w:rsid w:val="000E5E64"/>
    <w:rsid w:val="001174FC"/>
    <w:rsid w:val="0025078F"/>
    <w:rsid w:val="00255EE5"/>
    <w:rsid w:val="00340307"/>
    <w:rsid w:val="00375923"/>
    <w:rsid w:val="00381343"/>
    <w:rsid w:val="003F497A"/>
    <w:rsid w:val="00406DBA"/>
    <w:rsid w:val="00472DAD"/>
    <w:rsid w:val="004B1C05"/>
    <w:rsid w:val="004C5FAE"/>
    <w:rsid w:val="00520A17"/>
    <w:rsid w:val="00577BA1"/>
    <w:rsid w:val="006916B5"/>
    <w:rsid w:val="00724AD9"/>
    <w:rsid w:val="00763176"/>
    <w:rsid w:val="00783AD4"/>
    <w:rsid w:val="00840566"/>
    <w:rsid w:val="00867585"/>
    <w:rsid w:val="008E587F"/>
    <w:rsid w:val="0090764C"/>
    <w:rsid w:val="0092486D"/>
    <w:rsid w:val="00944BD7"/>
    <w:rsid w:val="00962AAD"/>
    <w:rsid w:val="0097582C"/>
    <w:rsid w:val="00984AD5"/>
    <w:rsid w:val="009B0F3B"/>
    <w:rsid w:val="00A12364"/>
    <w:rsid w:val="00A70C4E"/>
    <w:rsid w:val="00B44147"/>
    <w:rsid w:val="00B53110"/>
    <w:rsid w:val="00BB6CFE"/>
    <w:rsid w:val="00BC595C"/>
    <w:rsid w:val="00BD3376"/>
    <w:rsid w:val="00C26AA8"/>
    <w:rsid w:val="00C42B17"/>
    <w:rsid w:val="00C53F74"/>
    <w:rsid w:val="00CF6D3E"/>
    <w:rsid w:val="00D84394"/>
    <w:rsid w:val="00DF6D6A"/>
    <w:rsid w:val="00E36662"/>
    <w:rsid w:val="00E6052A"/>
    <w:rsid w:val="00E668C8"/>
    <w:rsid w:val="00E8064D"/>
    <w:rsid w:val="00E80C8D"/>
    <w:rsid w:val="00ED104D"/>
    <w:rsid w:val="00ED11FC"/>
    <w:rsid w:val="00F25A08"/>
    <w:rsid w:val="00F642E0"/>
    <w:rsid w:val="00F806FC"/>
    <w:rsid w:val="00F928B5"/>
    <w:rsid w:val="00FA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C3C614"/>
  <w15:docId w15:val="{AFD2A988-4BE7-47ED-8449-CEB8D475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867585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867585"/>
  </w:style>
  <w:style w:type="paragraph" w:styleId="a8">
    <w:name w:val="footer"/>
    <w:basedOn w:val="a"/>
    <w:link w:val="a9"/>
    <w:uiPriority w:val="99"/>
    <w:unhideWhenUsed/>
    <w:rsid w:val="00867585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867585"/>
  </w:style>
  <w:style w:type="paragraph" w:styleId="aa">
    <w:name w:val="Balloon Text"/>
    <w:basedOn w:val="a"/>
    <w:link w:val="ab"/>
    <w:uiPriority w:val="99"/>
    <w:semiHidden/>
    <w:unhideWhenUsed/>
    <w:rsid w:val="008E5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58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d1ch5alPZzv4w+YN/nZpxpj5w==">CgMxLjA4AHIhMVo2RjJmb0g0RzkzYzA5YU9SeDg2b3JNaEtPbFhhTmhO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C86D9DD-DD26-4F19-B34C-48CC3116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cp:lastPrinted>2026-06-17T05:30:00Z</cp:lastPrinted>
  <dcterms:created xsi:type="dcterms:W3CDTF">2026-06-08T04:49:00Z</dcterms:created>
  <dcterms:modified xsi:type="dcterms:W3CDTF">2026-06-18T07:09:00Z</dcterms:modified>
</cp:coreProperties>
</file>