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A3841" w14:textId="1436F107" w:rsidR="00E54B29" w:rsidRPr="00FF66D7" w:rsidRDefault="007B0F25">
      <w:pPr>
        <w:jc w:val="distribute"/>
      </w:pPr>
      <w:r w:rsidRPr="00FF66D7">
        <w:rPr>
          <w:rFonts w:eastAsia="標楷體" w:hint="eastAsia"/>
          <w:b/>
          <w:bCs/>
          <w:sz w:val="32"/>
        </w:rPr>
        <w:t>桃園市</w:t>
      </w:r>
      <w:r w:rsidR="00E54B29" w:rsidRPr="00FF66D7">
        <w:rPr>
          <w:rFonts w:eastAsia="標楷體" w:hint="eastAsia"/>
          <w:b/>
          <w:bCs/>
          <w:sz w:val="32"/>
        </w:rPr>
        <w:t>立大有國民中學</w:t>
      </w:r>
      <w:r w:rsidR="002E429F" w:rsidRPr="00FF66D7">
        <w:rPr>
          <w:rFonts w:eastAsia="標楷體" w:hint="eastAsia"/>
          <w:b/>
          <w:bCs/>
          <w:sz w:val="32"/>
        </w:rPr>
        <w:t>1</w:t>
      </w:r>
      <w:r w:rsidR="005E57ED" w:rsidRPr="00FF66D7">
        <w:rPr>
          <w:rFonts w:eastAsia="標楷體" w:hint="eastAsia"/>
          <w:b/>
          <w:bCs/>
          <w:sz w:val="32"/>
        </w:rPr>
        <w:t>1</w:t>
      </w:r>
      <w:r w:rsidR="00952D23">
        <w:rPr>
          <w:rFonts w:eastAsia="標楷體" w:hint="eastAsia"/>
          <w:b/>
          <w:bCs/>
          <w:sz w:val="32"/>
        </w:rPr>
        <w:t>4</w:t>
      </w:r>
      <w:r w:rsidR="00E54B29" w:rsidRPr="00FF66D7">
        <w:rPr>
          <w:rFonts w:eastAsia="標楷體" w:hint="eastAsia"/>
          <w:b/>
          <w:bCs/>
          <w:sz w:val="32"/>
        </w:rPr>
        <w:t>學年度第</w:t>
      </w:r>
      <w:r w:rsidR="00E626FB" w:rsidRPr="00FF66D7">
        <w:rPr>
          <w:rFonts w:eastAsia="標楷體" w:hint="eastAsia"/>
          <w:b/>
          <w:bCs/>
          <w:sz w:val="32"/>
        </w:rPr>
        <w:t>二</w:t>
      </w:r>
      <w:r w:rsidR="00C00C68" w:rsidRPr="00FF66D7">
        <w:rPr>
          <w:rFonts w:eastAsia="標楷體" w:hint="eastAsia"/>
          <w:b/>
          <w:bCs/>
          <w:sz w:val="32"/>
        </w:rPr>
        <w:t>學期</w:t>
      </w:r>
      <w:r w:rsidR="001B4A24" w:rsidRPr="00FF66D7">
        <w:rPr>
          <w:rFonts w:eastAsia="標楷體" w:hint="eastAsia"/>
          <w:b/>
          <w:bCs/>
          <w:sz w:val="32"/>
        </w:rPr>
        <w:t>第</w:t>
      </w:r>
      <w:r w:rsidR="00952D23">
        <w:rPr>
          <w:rFonts w:eastAsia="標楷體" w:hint="eastAsia"/>
          <w:b/>
          <w:bCs/>
          <w:sz w:val="32"/>
        </w:rPr>
        <w:t>一</w:t>
      </w:r>
      <w:r w:rsidR="00E54B29" w:rsidRPr="00FF66D7"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812"/>
        <w:gridCol w:w="678"/>
        <w:gridCol w:w="1769"/>
        <w:gridCol w:w="680"/>
        <w:gridCol w:w="881"/>
        <w:gridCol w:w="849"/>
        <w:gridCol w:w="1400"/>
        <w:gridCol w:w="680"/>
        <w:gridCol w:w="816"/>
      </w:tblGrid>
      <w:tr w:rsidR="00E54B29" w:rsidRPr="00FF66D7" w14:paraId="647DCCBC" w14:textId="77777777" w:rsidTr="003107A8">
        <w:trPr>
          <w:cantSplit/>
          <w:trHeight w:val="976"/>
        </w:trPr>
        <w:tc>
          <w:tcPr>
            <w:tcW w:w="380" w:type="pct"/>
            <w:vAlign w:val="center"/>
          </w:tcPr>
          <w:p w14:paraId="5A7D081A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年</w:t>
            </w:r>
            <w:r w:rsidR="00237D1E"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級</w:t>
            </w:r>
          </w:p>
        </w:tc>
        <w:tc>
          <w:tcPr>
            <w:tcW w:w="438" w:type="pct"/>
            <w:vAlign w:val="center"/>
          </w:tcPr>
          <w:p w14:paraId="09ACBC45" w14:textId="55BD9AA5" w:rsidR="00E54B29" w:rsidRPr="00FF66D7" w:rsidRDefault="006A4620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42BF48FB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考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試</w:t>
            </w:r>
          </w:p>
          <w:p w14:paraId="3F5F9B94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科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目</w:t>
            </w:r>
          </w:p>
        </w:tc>
        <w:tc>
          <w:tcPr>
            <w:tcW w:w="1321" w:type="pct"/>
            <w:gridSpan w:val="2"/>
            <w:vAlign w:val="center"/>
          </w:tcPr>
          <w:p w14:paraId="51E040CD" w14:textId="2FE70759" w:rsidR="00E54B29" w:rsidRPr="00FF66D7" w:rsidRDefault="003107A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F66D7">
              <w:rPr>
                <w:rFonts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75" w:type="pct"/>
            <w:vAlign w:val="center"/>
          </w:tcPr>
          <w:p w14:paraId="2322CF9E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命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題</w:t>
            </w:r>
          </w:p>
          <w:p w14:paraId="09839D65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範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圍</w:t>
            </w:r>
          </w:p>
        </w:tc>
        <w:tc>
          <w:tcPr>
            <w:tcW w:w="1213" w:type="pct"/>
            <w:gridSpan w:val="2"/>
            <w:vAlign w:val="center"/>
          </w:tcPr>
          <w:p w14:paraId="1939D9A0" w14:textId="715246BC" w:rsidR="00E54B29" w:rsidRPr="00FF66D7" w:rsidRDefault="003107A8">
            <w:pPr>
              <w:jc w:val="center"/>
              <w:rPr>
                <w:rFonts w:eastAsia="標楷體"/>
                <w:sz w:val="20"/>
              </w:rPr>
            </w:pPr>
            <w:r w:rsidRPr="00FF66D7">
              <w:rPr>
                <w:rFonts w:eastAsia="標楷體" w:hint="eastAsia"/>
                <w:sz w:val="20"/>
              </w:rPr>
              <w:t>第</w:t>
            </w:r>
            <w:r w:rsidR="006A4620">
              <w:rPr>
                <w:rFonts w:eastAsia="標楷體" w:hint="eastAsia"/>
                <w:sz w:val="20"/>
              </w:rPr>
              <w:t>一</w:t>
            </w:r>
            <w:r w:rsidRPr="00FF66D7">
              <w:rPr>
                <w:rFonts w:eastAsia="標楷體" w:hint="eastAsia"/>
                <w:sz w:val="20"/>
              </w:rPr>
              <w:t>課～第</w:t>
            </w:r>
            <w:r w:rsidR="006A4620">
              <w:rPr>
                <w:rFonts w:eastAsia="標楷體" w:hint="eastAsia"/>
                <w:sz w:val="20"/>
              </w:rPr>
              <w:t>三</w:t>
            </w:r>
            <w:r w:rsidRPr="00FF66D7">
              <w:rPr>
                <w:rFonts w:eastAsia="標楷體" w:hint="eastAsia"/>
                <w:sz w:val="20"/>
              </w:rPr>
              <w:t>課、</w:t>
            </w:r>
          </w:p>
          <w:p w14:paraId="5B5E8FDD" w14:textId="5B546587" w:rsidR="003107A8" w:rsidRPr="00FF66D7" w:rsidRDefault="003107A8" w:rsidP="003107A8">
            <w:pPr>
              <w:jc w:val="center"/>
              <w:rPr>
                <w:rFonts w:eastAsia="標楷體"/>
                <w:sz w:val="20"/>
              </w:rPr>
            </w:pPr>
            <w:r w:rsidRPr="00FF66D7">
              <w:rPr>
                <w:rFonts w:eastAsia="標楷體" w:hint="eastAsia"/>
                <w:sz w:val="20"/>
              </w:rPr>
              <w:t>語文常識</w:t>
            </w:r>
            <w:r w:rsidRPr="00FF66D7">
              <w:rPr>
                <w:rFonts w:eastAsia="標楷體" w:hint="eastAsia"/>
                <w:sz w:val="20"/>
              </w:rPr>
              <w:t>(</w:t>
            </w:r>
            <w:r w:rsidR="006A4620">
              <w:rPr>
                <w:rFonts w:eastAsia="標楷體" w:hint="eastAsia"/>
                <w:sz w:val="20"/>
              </w:rPr>
              <w:t>一</w:t>
            </w:r>
            <w:r w:rsidRPr="00FF66D7">
              <w:rPr>
                <w:rFonts w:eastAsia="標楷體" w:hint="eastAsia"/>
                <w:sz w:val="20"/>
              </w:rPr>
              <w:t>)</w:t>
            </w:r>
            <w:r w:rsidRPr="00FF66D7">
              <w:rPr>
                <w:rFonts w:eastAsia="標楷體" w:hint="eastAsia"/>
                <w:sz w:val="20"/>
              </w:rPr>
              <w:t>、自學</w:t>
            </w:r>
            <w:r w:rsidR="006A4620">
              <w:rPr>
                <w:rFonts w:eastAsia="標楷體" w:hint="eastAsia"/>
                <w:sz w:val="20"/>
              </w:rPr>
              <w:t>二</w:t>
            </w:r>
          </w:p>
        </w:tc>
        <w:tc>
          <w:tcPr>
            <w:tcW w:w="367" w:type="pct"/>
            <w:vAlign w:val="center"/>
          </w:tcPr>
          <w:p w14:paraId="55C1E8BA" w14:textId="77777777" w:rsidR="006E7D5E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作</w:t>
            </w:r>
            <w:r w:rsidR="006E7D5E"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答</w:t>
            </w:r>
          </w:p>
          <w:p w14:paraId="0B0A0070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時</w:t>
            </w:r>
            <w:r w:rsidR="006E7D5E"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間</w:t>
            </w:r>
          </w:p>
        </w:tc>
        <w:tc>
          <w:tcPr>
            <w:tcW w:w="440" w:type="pct"/>
            <w:vAlign w:val="center"/>
          </w:tcPr>
          <w:p w14:paraId="19BF8C80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45</w:t>
            </w:r>
            <w:r w:rsidRPr="00FF66D7">
              <w:rPr>
                <w:rFonts w:eastAsia="標楷體" w:hint="eastAsia"/>
              </w:rPr>
              <w:t>分</w:t>
            </w:r>
          </w:p>
        </w:tc>
      </w:tr>
      <w:tr w:rsidR="00E54B29" w:rsidRPr="00FF66D7" w14:paraId="4FB2E167" w14:textId="77777777" w:rsidTr="003107A8">
        <w:trPr>
          <w:cantSplit/>
          <w:trHeight w:val="976"/>
        </w:trPr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49243804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班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級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0D85C4A0" w14:textId="77777777" w:rsidR="00E54B29" w:rsidRPr="00FF66D7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FD4F96D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姓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0871B97F" w14:textId="77777777" w:rsidR="00E54B29" w:rsidRPr="00FF66D7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0DE5EA06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座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號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484F9416" w14:textId="77777777" w:rsidR="00E54B29" w:rsidRPr="00FF66D7" w:rsidRDefault="00E54B29">
            <w:pPr>
              <w:jc w:val="center"/>
              <w:rPr>
                <w:rFonts w:eastAsia="標楷體"/>
              </w:rPr>
            </w:pP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FF0FAC4" w14:textId="77777777" w:rsidR="00E54B29" w:rsidRPr="00FF66D7" w:rsidRDefault="00E54B29">
            <w:pPr>
              <w:jc w:val="center"/>
              <w:rPr>
                <w:rFonts w:eastAsia="標楷體"/>
              </w:rPr>
            </w:pPr>
            <w:r w:rsidRPr="00FF66D7">
              <w:rPr>
                <w:rFonts w:eastAsia="標楷體" w:hint="eastAsia"/>
              </w:rPr>
              <w:t>分</w:t>
            </w:r>
            <w:r w:rsidRPr="00FF66D7">
              <w:rPr>
                <w:rFonts w:eastAsia="標楷體" w:hint="eastAsia"/>
              </w:rPr>
              <w:t xml:space="preserve"> </w:t>
            </w:r>
            <w:r w:rsidRPr="00FF66D7">
              <w:rPr>
                <w:rFonts w:eastAsia="標楷體" w:hint="eastAsia"/>
              </w:rPr>
              <w:t>數</w:t>
            </w:r>
          </w:p>
        </w:tc>
        <w:tc>
          <w:tcPr>
            <w:tcW w:w="1562" w:type="pct"/>
            <w:gridSpan w:val="3"/>
            <w:tcBorders>
              <w:bottom w:val="single" w:sz="4" w:space="0" w:color="auto"/>
            </w:tcBorders>
            <w:vAlign w:val="center"/>
          </w:tcPr>
          <w:p w14:paraId="4AD104D3" w14:textId="77777777" w:rsidR="00E54B29" w:rsidRPr="00FF66D7" w:rsidRDefault="00E54B29">
            <w:pPr>
              <w:jc w:val="center"/>
              <w:rPr>
                <w:rFonts w:eastAsia="標楷體"/>
              </w:rPr>
            </w:pPr>
          </w:p>
        </w:tc>
      </w:tr>
    </w:tbl>
    <w:p w14:paraId="315DB7D4" w14:textId="3D2E10CA" w:rsidR="00C119B8" w:rsidRPr="00FF66D7" w:rsidRDefault="00C119B8" w:rsidP="00C119B8">
      <w:pPr>
        <w:pStyle w:val="a9"/>
        <w:ind w:leftChars="0" w:left="567"/>
        <w:jc w:val="both"/>
        <w:rPr>
          <w:rFonts w:eastAsia="標楷體"/>
          <w:b/>
          <w:bCs/>
          <w:color w:val="000000" w:themeColor="text1"/>
          <w:sz w:val="32"/>
          <w:szCs w:val="32"/>
        </w:rPr>
      </w:pPr>
      <w:r w:rsidRPr="00FF66D7">
        <w:rPr>
          <w:rFonts w:eastAsia="標楷體" w:cs="Cambria Math" w:hint="eastAsia"/>
          <w:b/>
          <w:bCs/>
          <w:sz w:val="28"/>
          <w:szCs w:val="28"/>
        </w:rPr>
        <w:t>※</w:t>
      </w:r>
      <w:r w:rsidRPr="00FF66D7">
        <w:rPr>
          <w:rFonts w:eastAsia="標楷體" w:hint="eastAsia"/>
          <w:b/>
          <w:bCs/>
          <w:color w:val="000000" w:themeColor="text1"/>
          <w:sz w:val="32"/>
          <w:szCs w:val="32"/>
        </w:rPr>
        <w:t>請注意！一律劃記作答於答案卡</w:t>
      </w:r>
      <w:r w:rsidR="00660811">
        <w:rPr>
          <w:rFonts w:eastAsia="標楷體" w:hint="eastAsia"/>
          <w:b/>
          <w:bCs/>
          <w:color w:val="000000" w:themeColor="text1"/>
          <w:sz w:val="32"/>
          <w:szCs w:val="32"/>
        </w:rPr>
        <w:t>，並注意作答時間！</w:t>
      </w:r>
    </w:p>
    <w:p w14:paraId="1C7E0297" w14:textId="3EB5AA30" w:rsidR="00CB0D32" w:rsidRPr="00FF66D7" w:rsidRDefault="003107A8" w:rsidP="00C119B8">
      <w:pPr>
        <w:pStyle w:val="a9"/>
        <w:numPr>
          <w:ilvl w:val="0"/>
          <w:numId w:val="1"/>
        </w:numPr>
        <w:spacing w:line="400" w:lineRule="exact"/>
        <w:ind w:leftChars="0" w:left="709" w:hanging="709"/>
        <w:jc w:val="both"/>
        <w:rPr>
          <w:rFonts w:eastAsia="標楷體"/>
        </w:rPr>
      </w:pPr>
      <w:r w:rsidRPr="00FF66D7">
        <w:rPr>
          <w:rFonts w:eastAsia="標楷體" w:hint="eastAsia"/>
          <w:b/>
          <w:bCs/>
          <w:sz w:val="28"/>
        </w:rPr>
        <w:t>單選題</w:t>
      </w:r>
      <w:r w:rsidRPr="00FF66D7">
        <w:rPr>
          <w:rFonts w:eastAsia="標楷體" w:hint="eastAsia"/>
          <w:sz w:val="28"/>
        </w:rPr>
        <w:t>：（</w:t>
      </w:r>
      <w:r w:rsidR="00C119B8" w:rsidRPr="00FF66D7">
        <w:rPr>
          <w:rFonts w:eastAsia="標楷體" w:hint="eastAsia"/>
          <w:sz w:val="28"/>
        </w:rPr>
        <w:t>第</w:t>
      </w:r>
      <w:r w:rsidR="00C119B8" w:rsidRPr="00FF66D7">
        <w:rPr>
          <w:rFonts w:eastAsia="標楷體" w:hint="eastAsia"/>
          <w:sz w:val="28"/>
        </w:rPr>
        <w:t>1</w:t>
      </w:r>
      <w:r w:rsidR="00C119B8" w:rsidRPr="00FF66D7">
        <w:rPr>
          <w:rFonts w:eastAsia="標楷體" w:hint="eastAsia"/>
          <w:sz w:val="28"/>
        </w:rPr>
        <w:t>～</w:t>
      </w:r>
      <w:r w:rsidR="002E6752">
        <w:rPr>
          <w:rFonts w:eastAsia="標楷體" w:hint="eastAsia"/>
          <w:sz w:val="28"/>
        </w:rPr>
        <w:t>1</w:t>
      </w:r>
      <w:r w:rsidR="00501B06">
        <w:rPr>
          <w:rFonts w:eastAsia="標楷體" w:hint="eastAsia"/>
          <w:sz w:val="28"/>
        </w:rPr>
        <w:t>2</w:t>
      </w:r>
      <w:r w:rsidR="00C119B8" w:rsidRPr="00FF66D7">
        <w:rPr>
          <w:rFonts w:eastAsia="標楷體" w:hint="eastAsia"/>
          <w:sz w:val="28"/>
        </w:rPr>
        <w:t>題，每題</w:t>
      </w:r>
      <w:r w:rsidR="00C119B8" w:rsidRPr="00FF66D7">
        <w:rPr>
          <w:rFonts w:eastAsia="標楷體" w:hint="eastAsia"/>
          <w:sz w:val="28"/>
        </w:rPr>
        <w:t>3</w:t>
      </w:r>
      <w:r w:rsidR="00C119B8" w:rsidRPr="00FF66D7">
        <w:rPr>
          <w:rFonts w:eastAsia="標楷體" w:hint="eastAsia"/>
          <w:sz w:val="28"/>
        </w:rPr>
        <w:t>分；其餘每題</w:t>
      </w:r>
      <w:r w:rsidR="00C119B8" w:rsidRPr="00FF66D7">
        <w:rPr>
          <w:rFonts w:eastAsia="標楷體" w:hint="eastAsia"/>
          <w:sz w:val="28"/>
        </w:rPr>
        <w:t>2</w:t>
      </w:r>
      <w:r w:rsidR="00C119B8" w:rsidRPr="00FF66D7">
        <w:rPr>
          <w:rFonts w:eastAsia="標楷體" w:hint="eastAsia"/>
          <w:sz w:val="28"/>
        </w:rPr>
        <w:t>分</w:t>
      </w:r>
      <w:r w:rsidRPr="00FF66D7">
        <w:rPr>
          <w:rFonts w:eastAsia="標楷體" w:hint="eastAsia"/>
          <w:sz w:val="28"/>
        </w:rPr>
        <w:t>）</w:t>
      </w:r>
    </w:p>
    <w:p w14:paraId="293609FD" w14:textId="1E104344" w:rsidR="00CB0D32" w:rsidRPr="00FF66D7" w:rsidRDefault="00CB0D32" w:rsidP="00C119B8">
      <w:pPr>
        <w:spacing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1.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下列選項「　」中的字，何者前後讀音相同？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6A4620" w:rsidRPr="006A4620">
        <w:rPr>
          <w:rFonts w:eastAsia="標楷體" w:hint="eastAsia"/>
          <w:color w:val="000000" w:themeColor="text1"/>
          <w:sz w:val="26"/>
          <w:szCs w:val="26"/>
        </w:rPr>
        <w:t>「揖」讓而升／通「緝」歸案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6A4620">
        <w:rPr>
          <w:rFonts w:eastAsia="標楷體" w:hint="eastAsia"/>
          <w:color w:val="000000" w:themeColor="text1"/>
          <w:sz w:val="26"/>
          <w:szCs w:val="26"/>
        </w:rPr>
        <w:t>儀態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雍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容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6A4620">
        <w:rPr>
          <w:rFonts w:eastAsia="標楷體" w:hint="eastAsia"/>
          <w:color w:val="000000" w:themeColor="text1"/>
          <w:sz w:val="26"/>
          <w:szCs w:val="26"/>
        </w:rPr>
        <w:t>給予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擁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抱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塑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膠餐具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／「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朔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風寒冷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000526">
        <w:rPr>
          <w:rFonts w:eastAsia="標楷體" w:hint="eastAsia"/>
          <w:color w:val="000000" w:themeColor="text1"/>
          <w:sz w:val="26"/>
          <w:szCs w:val="26"/>
        </w:rPr>
        <w:t>眾目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睽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睽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000526">
        <w:rPr>
          <w:rFonts w:eastAsia="標楷體" w:hint="eastAsia"/>
          <w:color w:val="000000" w:themeColor="text1"/>
          <w:sz w:val="26"/>
          <w:szCs w:val="26"/>
        </w:rPr>
        <w:t>出任閣</w:t>
      </w:r>
      <w:r w:rsidR="00197D14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揆</w:t>
      </w:r>
      <w:r w:rsidR="00197D14" w:rsidRPr="00FF66D7">
        <w:rPr>
          <w:rFonts w:eastAsia="標楷體" w:hint="eastAsia"/>
          <w:color w:val="000000" w:themeColor="text1"/>
          <w:sz w:val="26"/>
          <w:szCs w:val="26"/>
        </w:rPr>
        <w:t>」</w:t>
      </w:r>
    </w:p>
    <w:p w14:paraId="1929EC0E" w14:textId="2C36DB5A" w:rsidR="00CB0D32" w:rsidRPr="00FF66D7" w:rsidRDefault="00CB0D32" w:rsidP="00CB0D32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2.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下列選項「　」中的注音寫成國字後，何者字形前後相同？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ㄩㄥ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容華貴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000526">
        <w:rPr>
          <w:rFonts w:eastAsia="標楷體" w:hint="eastAsia"/>
          <w:color w:val="000000" w:themeColor="text1"/>
          <w:sz w:val="26"/>
          <w:szCs w:val="26"/>
        </w:rPr>
        <w:t>附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ㄩㄥ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風雅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>(B)</w:t>
      </w:r>
      <w:r w:rsidR="00000526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ㄓㄨㄥ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心期待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000526">
        <w:rPr>
          <w:rFonts w:eastAsia="標楷體" w:hint="eastAsia"/>
          <w:color w:val="000000" w:themeColor="text1"/>
          <w:sz w:val="26"/>
          <w:szCs w:val="26"/>
        </w:rPr>
        <w:t>言不由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ㄓㄨㄥ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000526">
        <w:rPr>
          <w:rFonts w:eastAsia="標楷體" w:hint="eastAsia"/>
          <w:color w:val="000000" w:themeColor="text1"/>
          <w:sz w:val="26"/>
          <w:szCs w:val="26"/>
        </w:rPr>
        <w:t>怨天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ㄧㄡˊ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人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000526">
        <w:rPr>
          <w:rFonts w:eastAsia="標楷體" w:hint="eastAsia"/>
          <w:color w:val="000000" w:themeColor="text1"/>
          <w:sz w:val="26"/>
          <w:szCs w:val="26"/>
        </w:rPr>
        <w:t>記憶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ㄧㄡˊ</w:t>
      </w:r>
      <w:r w:rsidR="00000526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新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000526">
        <w:rPr>
          <w:rFonts w:eastAsia="標楷體" w:hint="eastAsia"/>
          <w:color w:val="000000" w:themeColor="text1"/>
          <w:sz w:val="26"/>
          <w:szCs w:val="26"/>
        </w:rPr>
        <w:t>九</w:t>
      </w:r>
      <w:r w:rsidR="00197D14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ㄒㄧㄠ</w:t>
      </w:r>
      <w:r w:rsidR="00197D14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雲外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000526">
        <w:rPr>
          <w:rFonts w:eastAsia="標楷體" w:hint="eastAsia"/>
          <w:color w:val="000000" w:themeColor="text1"/>
          <w:sz w:val="26"/>
          <w:szCs w:val="26"/>
        </w:rPr>
        <w:t>通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000526">
        <w:rPr>
          <w:rFonts w:eastAsia="標楷體" w:hint="eastAsia"/>
          <w:color w:val="000000" w:themeColor="text1"/>
          <w:sz w:val="26"/>
          <w:szCs w:val="26"/>
        </w:rPr>
        <w:t>ㄒㄧㄠ</w:t>
      </w:r>
      <w:r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000526">
        <w:rPr>
          <w:rFonts w:eastAsia="標楷體" w:hint="eastAsia"/>
          <w:color w:val="000000" w:themeColor="text1"/>
          <w:sz w:val="26"/>
          <w:szCs w:val="26"/>
        </w:rPr>
        <w:t>達旦</w:t>
      </w:r>
    </w:p>
    <w:p w14:paraId="785190F3" w14:textId="50F28107" w:rsidR="00CB0D32" w:rsidRPr="00FF66D7" w:rsidRDefault="00CB0D32" w:rsidP="00CB0D32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3.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下列選項「　」中的字，何者意思前後相同？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溯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溪而上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6A4620">
        <w:rPr>
          <w:rFonts w:eastAsia="標楷體" w:hint="eastAsia"/>
          <w:color w:val="000000" w:themeColor="text1"/>
          <w:sz w:val="26"/>
          <w:szCs w:val="26"/>
        </w:rPr>
        <w:t>不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溯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既往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6A4620" w:rsidRPr="006A4620">
        <w:rPr>
          <w:rFonts w:eastAsia="標楷體" w:hint="eastAsia"/>
          <w:color w:val="000000" w:themeColor="text1"/>
          <w:sz w:val="26"/>
          <w:szCs w:val="26"/>
        </w:rPr>
        <w:t>願為「市」鞍馬／東「市」買駿馬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A4620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6A4620">
        <w:rPr>
          <w:rFonts w:eastAsia="標楷體" w:hint="eastAsia"/>
          <w:color w:val="000000" w:themeColor="text1"/>
          <w:sz w:val="26"/>
          <w:szCs w:val="26"/>
        </w:rPr>
        <w:t>損兵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折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將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／</w:t>
      </w:r>
      <w:r w:rsidR="006A4620">
        <w:rPr>
          <w:rFonts w:eastAsia="標楷體" w:hint="eastAsia"/>
          <w:color w:val="000000" w:themeColor="text1"/>
          <w:sz w:val="26"/>
          <w:szCs w:val="26"/>
        </w:rPr>
        <w:t>不為五斗米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「</w:t>
      </w:r>
      <w:r w:rsidR="006A4620">
        <w:rPr>
          <w:rFonts w:eastAsia="標楷體" w:hint="eastAsia"/>
          <w:color w:val="000000" w:themeColor="text1"/>
          <w:sz w:val="26"/>
          <w:szCs w:val="26"/>
        </w:rPr>
        <w:t>折</w:t>
      </w:r>
      <w:r w:rsidR="006A4620" w:rsidRPr="00FF66D7">
        <w:rPr>
          <w:rFonts w:eastAsia="標楷體" w:hint="eastAsia"/>
          <w:color w:val="000000" w:themeColor="text1"/>
          <w:sz w:val="26"/>
          <w:szCs w:val="26"/>
        </w:rPr>
        <w:t>」</w:t>
      </w:r>
      <w:r w:rsidR="006A4620">
        <w:rPr>
          <w:rFonts w:eastAsia="標楷體" w:hint="eastAsia"/>
          <w:color w:val="000000" w:themeColor="text1"/>
          <w:sz w:val="26"/>
          <w:szCs w:val="26"/>
        </w:rPr>
        <w:t>腰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6A4620" w:rsidRPr="006A4620">
        <w:rPr>
          <w:rFonts w:eastAsia="標楷體" w:hint="eastAsia"/>
          <w:color w:val="000000" w:themeColor="text1"/>
          <w:sz w:val="26"/>
          <w:szCs w:val="26"/>
        </w:rPr>
        <w:t>關山「度」若飛／春風不「度」玉門關</w:t>
      </w:r>
    </w:p>
    <w:p w14:paraId="6C32BF7F" w14:textId="5AAA915E" w:rsidR="00CB0D32" w:rsidRPr="00FF66D7" w:rsidRDefault="00CB0D32" w:rsidP="00CB0D32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4. </w:t>
      </w:r>
      <w:r w:rsidR="0066202E" w:rsidRPr="00FF66D7">
        <w:rPr>
          <w:rFonts w:eastAsia="標楷體" w:hint="eastAsia"/>
          <w:color w:val="000000" w:themeColor="text1"/>
          <w:sz w:val="26"/>
          <w:szCs w:val="26"/>
        </w:rPr>
        <w:t>下列「</w:t>
      </w:r>
      <w:r w:rsidR="0066202E" w:rsidRPr="00FF66D7"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 w:rsidR="0066202E" w:rsidRPr="00FF66D7">
        <w:rPr>
          <w:rFonts w:eastAsia="標楷體" w:hint="eastAsia"/>
          <w:color w:val="000000" w:themeColor="text1"/>
          <w:sz w:val="26"/>
          <w:szCs w:val="26"/>
        </w:rPr>
        <w:t>」中的成語，何者使用最恰當？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0B2B4F">
        <w:rPr>
          <w:rFonts w:eastAsia="標楷體" w:hint="eastAsia"/>
          <w:color w:val="000000" w:themeColor="text1"/>
          <w:sz w:val="26"/>
          <w:szCs w:val="26"/>
        </w:rPr>
        <w:t>兩班選手</w:t>
      </w:r>
      <w:r w:rsidR="000B2B4F" w:rsidRPr="000B2B4F">
        <w:rPr>
          <w:rFonts w:eastAsia="標楷體" w:hint="eastAsia"/>
          <w:color w:val="000000" w:themeColor="text1"/>
          <w:sz w:val="26"/>
          <w:szCs w:val="26"/>
        </w:rPr>
        <w:t>在</w:t>
      </w:r>
      <w:r w:rsidR="000B2B4F">
        <w:rPr>
          <w:rFonts w:eastAsia="標楷體" w:hint="eastAsia"/>
          <w:color w:val="000000" w:themeColor="text1"/>
          <w:sz w:val="26"/>
          <w:szCs w:val="26"/>
        </w:rPr>
        <w:t>比賽</w:t>
      </w:r>
      <w:r w:rsidR="000B2B4F" w:rsidRPr="000B2B4F">
        <w:rPr>
          <w:rFonts w:eastAsia="標楷體" w:hint="eastAsia"/>
          <w:color w:val="000000" w:themeColor="text1"/>
          <w:sz w:val="26"/>
          <w:szCs w:val="26"/>
        </w:rPr>
        <w:t>前「化干戈為玉帛」，隨後展開了你死我活的激烈決鬥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000526" w:rsidRPr="00000526">
        <w:rPr>
          <w:rFonts w:eastAsia="標楷體" w:hint="eastAsia"/>
          <w:color w:val="000000" w:themeColor="text1"/>
          <w:sz w:val="26"/>
          <w:szCs w:val="26"/>
        </w:rPr>
        <w:t>這部懸疑小說的情節「撲朔迷離」，不到最後一刻根本猜不出真兇是誰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000526" w:rsidRPr="00000526">
        <w:rPr>
          <w:rFonts w:eastAsia="標楷體" w:hint="eastAsia"/>
          <w:color w:val="000000" w:themeColor="text1"/>
          <w:sz w:val="26"/>
          <w:szCs w:val="26"/>
          <w:u w:val="single"/>
        </w:rPr>
        <w:t>品義</w:t>
      </w:r>
      <w:r w:rsidR="00000526">
        <w:rPr>
          <w:rFonts w:eastAsia="標楷體" w:hint="eastAsia"/>
          <w:color w:val="000000" w:themeColor="text1"/>
          <w:sz w:val="26"/>
          <w:szCs w:val="26"/>
        </w:rPr>
        <w:t>與</w:t>
      </w:r>
      <w:r w:rsidR="00000526" w:rsidRPr="00000526">
        <w:rPr>
          <w:rFonts w:eastAsia="標楷體" w:hint="eastAsia"/>
          <w:color w:val="000000" w:themeColor="text1"/>
          <w:sz w:val="26"/>
          <w:szCs w:val="26"/>
          <w:u w:val="single"/>
        </w:rPr>
        <w:t>敬偉</w:t>
      </w:r>
      <w:r w:rsidR="00000526" w:rsidRPr="00000526">
        <w:rPr>
          <w:rFonts w:eastAsia="標楷體" w:hint="eastAsia"/>
          <w:color w:val="000000" w:themeColor="text1"/>
          <w:sz w:val="26"/>
          <w:szCs w:val="26"/>
        </w:rPr>
        <w:t>兄弟倆在商業界打拚多年，展現出「巾幗不讓鬚眉」的氣魄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0B2B4F" w:rsidRPr="00000526">
        <w:rPr>
          <w:rFonts w:eastAsia="標楷體" w:hint="eastAsia"/>
          <w:color w:val="000000" w:themeColor="text1"/>
          <w:sz w:val="26"/>
          <w:szCs w:val="26"/>
          <w:u w:val="single"/>
        </w:rPr>
        <w:t>羽璇</w:t>
      </w:r>
      <w:r w:rsidR="000B2B4F" w:rsidRPr="00000526">
        <w:rPr>
          <w:rFonts w:eastAsia="標楷體" w:hint="eastAsia"/>
          <w:color w:val="000000" w:themeColor="text1"/>
          <w:sz w:val="26"/>
          <w:szCs w:val="26"/>
        </w:rPr>
        <w:t>在賽場上奪得金牌，</w:t>
      </w:r>
      <w:r w:rsidR="000B2B4F">
        <w:rPr>
          <w:rFonts w:eastAsia="標楷體" w:hint="eastAsia"/>
          <w:color w:val="000000" w:themeColor="text1"/>
          <w:sz w:val="26"/>
          <w:szCs w:val="26"/>
        </w:rPr>
        <w:t>她</w:t>
      </w:r>
      <w:r w:rsidR="000B2B4F" w:rsidRPr="00000526">
        <w:rPr>
          <w:rFonts w:eastAsia="標楷體" w:hint="eastAsia"/>
          <w:color w:val="000000" w:themeColor="text1"/>
          <w:sz w:val="26"/>
          <w:szCs w:val="26"/>
        </w:rPr>
        <w:t>過人的毅力可謂是「自出機杼」的最佳代表</w:t>
      </w:r>
    </w:p>
    <w:p w14:paraId="71E969D6" w14:textId="34CC029B" w:rsidR="00CB0D32" w:rsidRPr="00FF66D7" w:rsidRDefault="008E7A66" w:rsidP="008E7A66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5.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下列文句「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」中的疊字，何者</w:t>
      </w:r>
      <w:r w:rsidR="00640BAE" w:rsidRPr="00640BAE">
        <w:rPr>
          <w:rFonts w:eastAsia="標楷體" w:hint="eastAsia"/>
          <w:b/>
          <w:color w:val="000000" w:themeColor="text1"/>
          <w:sz w:val="26"/>
          <w:szCs w:val="26"/>
          <w:u w:val="double"/>
        </w:rPr>
        <w:t>不是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用來描摹聲音的狀聲詞？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>(A)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磨刀「霍霍」</w:t>
      </w:r>
      <w:r w:rsidRPr="00FF66D7">
        <w:rPr>
          <w:rFonts w:eastAsia="標楷體" w:hint="eastAsia"/>
          <w:color w:val="000000" w:themeColor="text1"/>
          <w:sz w:val="26"/>
          <w:szCs w:val="26"/>
        </w:rPr>
        <w:tab/>
      </w:r>
      <w:r w:rsidRPr="00FF66D7">
        <w:rPr>
          <w:rFonts w:eastAsia="標楷體" w:hint="eastAsia"/>
          <w:color w:val="000000" w:themeColor="text1"/>
          <w:sz w:val="26"/>
          <w:szCs w:val="26"/>
        </w:rPr>
        <w:tab/>
        <w:t>(B)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「滔滔」不絕</w:t>
      </w:r>
      <w:r w:rsidRPr="00FF66D7">
        <w:rPr>
          <w:rFonts w:eastAsia="標楷體"/>
          <w:color w:val="000000" w:themeColor="text1"/>
          <w:sz w:val="26"/>
          <w:szCs w:val="26"/>
        </w:rPr>
        <w:tab/>
      </w:r>
      <w:r w:rsidRPr="00FF66D7">
        <w:rPr>
          <w:rFonts w:eastAsia="標楷體" w:hint="eastAsia"/>
          <w:color w:val="000000" w:themeColor="text1"/>
          <w:sz w:val="26"/>
          <w:szCs w:val="26"/>
        </w:rPr>
        <w:tab/>
      </w:r>
      <w:r w:rsidR="00640BAE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>(C)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秋風「瑟瑟」</w:t>
      </w:r>
      <w:r w:rsidRPr="00FF66D7">
        <w:rPr>
          <w:rFonts w:eastAsia="標楷體" w:hint="eastAsia"/>
          <w:color w:val="000000" w:themeColor="text1"/>
          <w:sz w:val="26"/>
          <w:szCs w:val="26"/>
        </w:rPr>
        <w:tab/>
      </w:r>
      <w:r w:rsidRPr="00FF66D7">
        <w:rPr>
          <w:rFonts w:eastAsia="標楷體" w:hint="eastAsia"/>
          <w:color w:val="000000" w:themeColor="text1"/>
          <w:sz w:val="26"/>
          <w:szCs w:val="26"/>
        </w:rPr>
        <w:tab/>
        <w:t>(D)</w:t>
      </w:r>
      <w:r w:rsidR="00640BAE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40BAE">
        <w:rPr>
          <w:rFonts w:eastAsia="標楷體" w:hint="eastAsia"/>
          <w:color w:val="000000" w:themeColor="text1"/>
          <w:sz w:val="26"/>
          <w:szCs w:val="26"/>
        </w:rPr>
        <w:t>「</w:t>
      </w:r>
      <w:r w:rsidR="002E6752">
        <w:rPr>
          <w:rFonts w:eastAsia="標楷體" w:hint="eastAsia"/>
          <w:color w:val="000000" w:themeColor="text1"/>
          <w:sz w:val="26"/>
          <w:szCs w:val="26"/>
        </w:rPr>
        <w:t>潺潺</w:t>
      </w:r>
      <w:r w:rsidR="00640BAE">
        <w:rPr>
          <w:rFonts w:eastAsia="標楷體" w:hint="eastAsia"/>
          <w:color w:val="000000" w:themeColor="text1"/>
          <w:sz w:val="26"/>
          <w:szCs w:val="26"/>
        </w:rPr>
        <w:t>」</w:t>
      </w:r>
      <w:r w:rsidR="002E6752">
        <w:rPr>
          <w:rFonts w:eastAsia="標楷體" w:hint="eastAsia"/>
          <w:color w:val="000000" w:themeColor="text1"/>
          <w:sz w:val="26"/>
          <w:szCs w:val="26"/>
        </w:rPr>
        <w:t>流水</w:t>
      </w:r>
    </w:p>
    <w:p w14:paraId="228E3CF1" w14:textId="09DB3347" w:rsidR="00CB0D32" w:rsidRPr="00FF66D7" w:rsidRDefault="008E7A66" w:rsidP="00CB0D32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6</w:t>
      </w:r>
      <w:r w:rsidR="00CB0D32" w:rsidRPr="00FF66D7">
        <w:rPr>
          <w:rFonts w:eastAsia="標楷體"/>
          <w:color w:val="000000" w:themeColor="text1"/>
          <w:sz w:val="26"/>
          <w:szCs w:val="26"/>
        </w:rPr>
        <w:t xml:space="preserve">.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下列文句，何者</w:t>
      </w:r>
      <w:r w:rsidR="00640BAE" w:rsidRPr="00640BAE">
        <w:rPr>
          <w:rFonts w:eastAsia="標楷體" w:hint="eastAsia"/>
          <w:b/>
          <w:color w:val="000000" w:themeColor="text1"/>
          <w:sz w:val="26"/>
          <w:szCs w:val="26"/>
          <w:u w:val="double"/>
        </w:rPr>
        <w:t>沒有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冗言贅字</w:t>
      </w:r>
      <w:r w:rsidR="00CB0D32" w:rsidRPr="00FF66D7">
        <w:rPr>
          <w:rFonts w:eastAsia="標楷體" w:hint="eastAsia"/>
          <w:color w:val="000000" w:themeColor="text1"/>
          <w:sz w:val="26"/>
          <w:szCs w:val="26"/>
        </w:rPr>
        <w:t>？</w:t>
      </w:r>
    </w:p>
    <w:p w14:paraId="45C4A951" w14:textId="4077E2CB" w:rsidR="00AC295B" w:rsidRPr="00FF66D7" w:rsidRDefault="00CB0D32" w:rsidP="00AC295B">
      <w:pPr>
        <w:spacing w:line="360" w:lineRule="exact"/>
        <w:ind w:leftChars="150" w:left="854" w:hangingChars="190" w:hanging="494"/>
        <w:jc w:val="both"/>
        <w:rPr>
          <w:rFonts w:eastAsia="標楷體"/>
          <w:noProof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(A)</w:t>
      </w:r>
      <w:r w:rsidRPr="00FF66D7">
        <w:rPr>
          <w:rFonts w:eastAsia="標楷體"/>
          <w:noProof/>
          <w:color w:val="000000" w:themeColor="text1"/>
          <w:sz w:val="26"/>
          <w:szCs w:val="26"/>
        </w:rPr>
        <w:t xml:space="preserve"> 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  <w:u w:val="single"/>
        </w:rPr>
        <w:t>木蘭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歷經十餘年的軍旅生涯，終於凱旋而歸回到了</w:t>
      </w:r>
      <w:r w:rsidR="00640BAE">
        <w:rPr>
          <w:rFonts w:eastAsia="標楷體" w:hint="eastAsia"/>
          <w:noProof/>
          <w:color w:val="000000" w:themeColor="text1"/>
          <w:sz w:val="26"/>
          <w:szCs w:val="26"/>
        </w:rPr>
        <w:t>日夜思念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的故鄉</w:t>
      </w:r>
    </w:p>
    <w:p w14:paraId="24A05202" w14:textId="318FFAE1" w:rsidR="00CB0D32" w:rsidRPr="00FF66D7" w:rsidRDefault="00CB0D32" w:rsidP="00CB0D32">
      <w:pPr>
        <w:spacing w:line="360" w:lineRule="exact"/>
        <w:ind w:leftChars="150" w:left="854" w:hangingChars="190" w:hanging="494"/>
        <w:jc w:val="both"/>
        <w:rPr>
          <w:rFonts w:eastAsia="標楷體"/>
          <w:noProof/>
          <w:color w:val="000000" w:themeColor="text1"/>
          <w:sz w:val="26"/>
          <w:szCs w:val="26"/>
        </w:rPr>
      </w:pPr>
      <w:r w:rsidRPr="00FF66D7">
        <w:rPr>
          <w:rFonts w:eastAsia="標楷體" w:hint="eastAsia"/>
          <w:noProof/>
          <w:color w:val="000000" w:themeColor="text1"/>
          <w:sz w:val="26"/>
          <w:szCs w:val="26"/>
        </w:rPr>
        <w:t>(B)</w:t>
      </w:r>
      <w:r w:rsidRPr="00FF66D7">
        <w:rPr>
          <w:rFonts w:eastAsia="標楷體"/>
          <w:noProof/>
          <w:color w:val="000000" w:themeColor="text1"/>
          <w:sz w:val="26"/>
          <w:szCs w:val="26"/>
        </w:rPr>
        <w:tab/>
      </w:r>
      <w:r w:rsidR="00640BAE">
        <w:rPr>
          <w:rFonts w:eastAsia="標楷體" w:hint="eastAsia"/>
          <w:noProof/>
          <w:color w:val="000000" w:themeColor="text1"/>
          <w:sz w:val="26"/>
          <w:szCs w:val="26"/>
        </w:rPr>
        <w:t>運動家精神是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面對失敗，也絕不會輕易隨便地放棄完成比賽的機會</w:t>
      </w:r>
    </w:p>
    <w:p w14:paraId="3576D871" w14:textId="09583DCC" w:rsidR="00CB0D32" w:rsidRPr="00FF66D7" w:rsidRDefault="00CB0D32" w:rsidP="00CB0D32">
      <w:pPr>
        <w:spacing w:line="360" w:lineRule="exact"/>
        <w:ind w:leftChars="150" w:left="854" w:hangingChars="190" w:hanging="494"/>
        <w:jc w:val="both"/>
        <w:rPr>
          <w:rFonts w:eastAsia="標楷體"/>
          <w:noProof/>
          <w:color w:val="000000" w:themeColor="text1"/>
          <w:sz w:val="26"/>
          <w:szCs w:val="26"/>
        </w:rPr>
      </w:pPr>
      <w:r w:rsidRPr="00FF66D7">
        <w:rPr>
          <w:rFonts w:eastAsia="標楷體" w:hint="eastAsia"/>
          <w:noProof/>
          <w:color w:val="000000" w:themeColor="text1"/>
          <w:sz w:val="26"/>
          <w:szCs w:val="26"/>
        </w:rPr>
        <w:t>(C)</w:t>
      </w:r>
      <w:r w:rsidRPr="00FF66D7">
        <w:rPr>
          <w:rFonts w:eastAsia="標楷體"/>
          <w:noProof/>
          <w:color w:val="000000" w:themeColor="text1"/>
          <w:sz w:val="26"/>
          <w:szCs w:val="26"/>
        </w:rPr>
        <w:tab/>
      </w:r>
      <w:r w:rsidR="00640BAE">
        <w:rPr>
          <w:rFonts w:eastAsia="標楷體" w:hint="eastAsia"/>
          <w:noProof/>
          <w:color w:val="000000" w:themeColor="text1"/>
          <w:sz w:val="26"/>
          <w:szCs w:val="26"/>
        </w:rPr>
        <w:t>溝通時，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唯有準確把握說話的時機，才能達到預期的良好溝通效果</w:t>
      </w:r>
    </w:p>
    <w:p w14:paraId="2B5A25FE" w14:textId="0E98CD75" w:rsidR="00CB0D32" w:rsidRPr="00FF66D7" w:rsidRDefault="00CB0D32" w:rsidP="00CB0D32">
      <w:pPr>
        <w:spacing w:line="360" w:lineRule="exact"/>
        <w:ind w:leftChars="150" w:left="854" w:hangingChars="190" w:hanging="494"/>
        <w:jc w:val="both"/>
        <w:rPr>
          <w:rFonts w:eastAsia="標楷體"/>
          <w:noProof/>
          <w:color w:val="000000" w:themeColor="text1"/>
          <w:sz w:val="26"/>
          <w:szCs w:val="26"/>
        </w:rPr>
      </w:pPr>
      <w:r w:rsidRPr="00FF66D7">
        <w:rPr>
          <w:rFonts w:eastAsia="標楷體" w:hint="eastAsia"/>
          <w:noProof/>
          <w:color w:val="000000" w:themeColor="text1"/>
          <w:sz w:val="26"/>
          <w:szCs w:val="26"/>
        </w:rPr>
        <w:t xml:space="preserve">(D) 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缺乏風度的人，往往經常把失敗的責任推卸</w:t>
      </w:r>
      <w:r w:rsidR="00640BAE">
        <w:rPr>
          <w:rFonts w:eastAsia="標楷體" w:hint="eastAsia"/>
          <w:noProof/>
          <w:color w:val="000000" w:themeColor="text1"/>
          <w:sz w:val="26"/>
          <w:szCs w:val="26"/>
        </w:rPr>
        <w:t>他</w:t>
      </w:r>
      <w:r w:rsidR="00640BAE" w:rsidRPr="00640BAE">
        <w:rPr>
          <w:rFonts w:eastAsia="標楷體" w:hint="eastAsia"/>
          <w:noProof/>
          <w:color w:val="000000" w:themeColor="text1"/>
          <w:sz w:val="26"/>
          <w:szCs w:val="26"/>
        </w:rPr>
        <w:t>人，而不願自我檢討</w:t>
      </w:r>
    </w:p>
    <w:p w14:paraId="3C704AEE" w14:textId="477B9318" w:rsidR="00CB0D32" w:rsidRPr="00FF66D7" w:rsidRDefault="008E7A66" w:rsidP="00CB0D32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7</w:t>
      </w:r>
      <w:r w:rsidR="00CB0D32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下列文句</w:t>
      </w:r>
      <w:r w:rsidR="00640BAE">
        <w:rPr>
          <w:rFonts w:eastAsia="標楷體" w:hint="eastAsia"/>
          <w:color w:val="000000" w:themeColor="text1"/>
          <w:sz w:val="26"/>
          <w:szCs w:val="26"/>
        </w:rPr>
        <w:t>「</w:t>
      </w:r>
      <w:r w:rsidR="00640BAE">
        <w:rPr>
          <w:rFonts w:eastAsia="標楷體" w:hint="eastAsia"/>
          <w:color w:val="000000" w:themeColor="text1"/>
          <w:sz w:val="26"/>
          <w:szCs w:val="26"/>
        </w:rPr>
        <w:t xml:space="preserve">  </w:t>
      </w:r>
      <w:r w:rsidR="00640BAE">
        <w:rPr>
          <w:rFonts w:eastAsia="標楷體" w:hint="eastAsia"/>
          <w:color w:val="000000" w:themeColor="text1"/>
          <w:sz w:val="26"/>
          <w:szCs w:val="26"/>
        </w:rPr>
        <w:t>」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中的敬謙詞，何者使用最恰當？</w:t>
      </w:r>
      <w:r w:rsidR="00CB0D32"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="00CB0D32" w:rsidRPr="00FF66D7">
        <w:rPr>
          <w:rFonts w:eastAsia="標楷體"/>
          <w:color w:val="000000" w:themeColor="text1"/>
          <w:sz w:val="26"/>
          <w:szCs w:val="26"/>
        </w:rPr>
        <w:br/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>(A)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明日的晚宴，我們「賢伉儷」必定會準時出席</w:t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 xml:space="preserve">　　</w:t>
      </w:r>
      <w:r w:rsidR="008B660B" w:rsidRPr="00FF66D7">
        <w:rPr>
          <w:rFonts w:eastAsia="標楷體"/>
          <w:color w:val="000000" w:themeColor="text1"/>
          <w:sz w:val="26"/>
          <w:szCs w:val="26"/>
        </w:rPr>
        <w:br/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>(B)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聽聞「小犬」榮獲演講冠軍，我特地前來道賀</w:t>
      </w:r>
      <w:r w:rsidR="008B660B" w:rsidRPr="00FF66D7">
        <w:rPr>
          <w:rFonts w:eastAsia="標楷體"/>
          <w:color w:val="000000" w:themeColor="text1"/>
          <w:sz w:val="26"/>
          <w:szCs w:val="26"/>
        </w:rPr>
        <w:br/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>(C)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週末假日，歡迎您撥冗蒞臨「寒舍」喝茶聊天</w:t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="008B660B" w:rsidRPr="00FF66D7">
        <w:rPr>
          <w:rFonts w:eastAsia="標楷體"/>
          <w:color w:val="000000" w:themeColor="text1"/>
          <w:sz w:val="26"/>
          <w:szCs w:val="26"/>
        </w:rPr>
        <w:br/>
      </w:r>
      <w:r w:rsidR="008B660B" w:rsidRPr="00FF66D7">
        <w:rPr>
          <w:rFonts w:eastAsia="標楷體" w:hint="eastAsia"/>
          <w:color w:val="000000" w:themeColor="text1"/>
          <w:sz w:val="26"/>
          <w:szCs w:val="26"/>
        </w:rPr>
        <w:t>(D)</w:t>
      </w:r>
      <w:r w:rsidR="00640BAE" w:rsidRPr="00640BAE">
        <w:rPr>
          <w:rFonts w:hint="eastAsia"/>
        </w:rPr>
        <w:t xml:space="preserve">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這間店鋪，是我</w:t>
      </w:r>
      <w:r w:rsidR="00640BAE">
        <w:rPr>
          <w:rFonts w:eastAsia="標楷體" w:hint="eastAsia"/>
          <w:color w:val="000000" w:themeColor="text1"/>
          <w:sz w:val="26"/>
          <w:szCs w:val="26"/>
        </w:rPr>
        <w:t>們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「</w:t>
      </w:r>
      <w:r w:rsidR="00640BAE">
        <w:rPr>
          <w:rFonts w:eastAsia="標楷體" w:hint="eastAsia"/>
          <w:color w:val="000000" w:themeColor="text1"/>
          <w:sz w:val="26"/>
          <w:szCs w:val="26"/>
        </w:rPr>
        <w:t>賢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昆仲」共同合資開設的</w:t>
      </w:r>
    </w:p>
    <w:p w14:paraId="1BE0D35B" w14:textId="1B191AFC" w:rsidR="00640BAE" w:rsidRDefault="008E7A66" w:rsidP="00640BAE">
      <w:pPr>
        <w:spacing w:beforeLines="50" w:before="180" w:line="360" w:lineRule="exact"/>
        <w:ind w:leftChars="50" w:left="432" w:hangingChars="120" w:hanging="312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8</w:t>
      </w:r>
      <w:r w:rsidR="00CB0D32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根據書信的格式與用語規範，下列哪一位同學書寫的內容完全正確？</w:t>
      </w:r>
    </w:p>
    <w:p w14:paraId="3E1CC391" w14:textId="7ABE6B5E" w:rsidR="00640BAE" w:rsidRDefault="009336A3" w:rsidP="00640BAE">
      <w:pPr>
        <w:spacing w:line="360" w:lineRule="exact"/>
        <w:ind w:leftChars="120" w:left="28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小儀</w:t>
      </w:r>
      <w:r w:rsidR="00640BAE">
        <w:rPr>
          <w:rFonts w:eastAsia="標楷體" w:hint="eastAsia"/>
          <w:color w:val="000000" w:themeColor="text1"/>
          <w:sz w:val="26"/>
          <w:szCs w:val="26"/>
        </w:rPr>
        <w:t>：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寄「拜年信」給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臺北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的伯父</w:t>
      </w:r>
      <w:r w:rsidR="00640BAE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40BAE"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小亭</w:t>
      </w:r>
      <w:r w:rsidR="00640BAE">
        <w:rPr>
          <w:rFonts w:eastAsia="標楷體" w:hint="eastAsia"/>
          <w:color w:val="000000" w:themeColor="text1"/>
          <w:sz w:val="26"/>
          <w:szCs w:val="26"/>
        </w:rPr>
        <w:t>：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寄「明信片」給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臺南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的好友</w:t>
      </w:r>
    </w:p>
    <w:p w14:paraId="7145BD98" w14:textId="0C083292" w:rsidR="00640BAE" w:rsidRDefault="00640BAE" w:rsidP="00640BAE">
      <w:pPr>
        <w:ind w:leftChars="120" w:left="28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noProof/>
          <w:color w:val="000000" w:themeColor="text1"/>
          <w:sz w:val="26"/>
          <w:szCs w:val="26"/>
        </w:rPr>
        <w:drawing>
          <wp:inline distT="0" distB="0" distL="0" distR="0" wp14:anchorId="67AD53EF" wp14:editId="6BB2B9C0">
            <wp:extent cx="2735028" cy="1620000"/>
            <wp:effectExtent l="0" t="0" r="825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028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>
        <w:rPr>
          <w:rFonts w:hint="eastAsia"/>
          <w:noProof/>
        </w:rPr>
        <w:drawing>
          <wp:inline distT="0" distB="0" distL="0" distR="0" wp14:anchorId="3188BA65" wp14:editId="4367F9BB">
            <wp:extent cx="2736001" cy="1620000"/>
            <wp:effectExtent l="0" t="0" r="762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信封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50" t="6085" r="7300" b="55108"/>
                    <a:stretch/>
                  </pic:blipFill>
                  <pic:spPr bwMode="auto">
                    <a:xfrm>
                      <a:off x="0" y="0"/>
                      <a:ext cx="2736001" cy="1620000"/>
                    </a:xfrm>
                    <a:prstGeom prst="rect">
                      <a:avLst/>
                    </a:prstGeom>
                    <a:noFill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B3652" w14:textId="1502DA38" w:rsidR="00640BAE" w:rsidRDefault="009336A3" w:rsidP="00640BAE">
      <w:pPr>
        <w:spacing w:line="360" w:lineRule="exact"/>
        <w:ind w:leftChars="120" w:left="28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小如</w:t>
      </w:r>
      <w:r w:rsidR="00640BAE">
        <w:rPr>
          <w:rFonts w:eastAsia="標楷體" w:hint="eastAsia"/>
          <w:color w:val="000000" w:themeColor="text1"/>
          <w:sz w:val="26"/>
          <w:szCs w:val="26"/>
        </w:rPr>
        <w:t>：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寄「感謝信」給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新北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的</w:t>
      </w:r>
      <w:r w:rsidR="00640BAE">
        <w:rPr>
          <w:rFonts w:eastAsia="標楷體" w:hint="eastAsia"/>
          <w:color w:val="000000" w:themeColor="text1"/>
          <w:sz w:val="26"/>
          <w:szCs w:val="26"/>
        </w:rPr>
        <w:t>老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師</w:t>
      </w:r>
      <w:r w:rsidR="00640BAE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640BAE"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小新</w:t>
      </w:r>
      <w:r w:rsidR="00640BAE">
        <w:rPr>
          <w:rFonts w:eastAsia="標楷體" w:hint="eastAsia"/>
          <w:color w:val="000000" w:themeColor="text1"/>
          <w:sz w:val="26"/>
          <w:szCs w:val="26"/>
        </w:rPr>
        <w:t>：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寄「邀請</w:t>
      </w:r>
      <w:r w:rsidR="00640BAE">
        <w:rPr>
          <w:rFonts w:eastAsia="標楷體" w:hint="eastAsia"/>
          <w:color w:val="000000" w:themeColor="text1"/>
          <w:sz w:val="26"/>
          <w:szCs w:val="26"/>
        </w:rPr>
        <w:t>函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」給</w:t>
      </w:r>
      <w:r w:rsidR="00640BAE" w:rsidRPr="00640BAE">
        <w:rPr>
          <w:rFonts w:eastAsia="標楷體" w:hint="eastAsia"/>
          <w:color w:val="000000" w:themeColor="text1"/>
          <w:sz w:val="26"/>
          <w:szCs w:val="26"/>
          <w:u w:val="single"/>
        </w:rPr>
        <w:t>臺北</w:t>
      </w:r>
      <w:r w:rsidR="00640BAE" w:rsidRPr="00640BAE">
        <w:rPr>
          <w:rFonts w:eastAsia="標楷體" w:hint="eastAsia"/>
          <w:color w:val="000000" w:themeColor="text1"/>
          <w:sz w:val="26"/>
          <w:szCs w:val="26"/>
        </w:rPr>
        <w:t>的堂</w:t>
      </w:r>
      <w:r w:rsidR="00640BAE">
        <w:rPr>
          <w:rFonts w:eastAsia="標楷體" w:hint="eastAsia"/>
          <w:color w:val="000000" w:themeColor="text1"/>
          <w:sz w:val="26"/>
          <w:szCs w:val="26"/>
        </w:rPr>
        <w:t>姊</w:t>
      </w:r>
    </w:p>
    <w:p w14:paraId="220B1A91" w14:textId="067488F7" w:rsidR="00640BAE" w:rsidRDefault="00640BAE" w:rsidP="00640BAE">
      <w:pPr>
        <w:ind w:leftChars="120" w:left="28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hint="eastAsia"/>
          <w:noProof/>
        </w:rPr>
        <w:drawing>
          <wp:inline distT="0" distB="0" distL="0" distR="0" wp14:anchorId="4AA6E50C" wp14:editId="6F6B4A55">
            <wp:extent cx="2736001" cy="1620000"/>
            <wp:effectExtent l="0" t="0" r="762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信封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9" t="56166" r="57351" b="5027"/>
                    <a:stretch/>
                  </pic:blipFill>
                  <pic:spPr bwMode="auto">
                    <a:xfrm>
                      <a:off x="0" y="0"/>
                      <a:ext cx="2736001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>
        <w:rPr>
          <w:rFonts w:hint="eastAsia"/>
          <w:noProof/>
        </w:rPr>
        <w:drawing>
          <wp:inline distT="0" distB="0" distL="0" distR="0" wp14:anchorId="1A13B854" wp14:editId="534E8465">
            <wp:extent cx="2736001" cy="1620000"/>
            <wp:effectExtent l="0" t="0" r="762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信封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25" t="56166" r="7025" b="5027"/>
                    <a:stretch/>
                  </pic:blipFill>
                  <pic:spPr bwMode="auto">
                    <a:xfrm>
                      <a:off x="0" y="0"/>
                      <a:ext cx="2736001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23A63" w14:textId="7C0093F4" w:rsidR="00CB0D32" w:rsidRPr="00FF66D7" w:rsidRDefault="00AC295B" w:rsidP="00001CCB">
      <w:pPr>
        <w:spacing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8E7A66" w:rsidRPr="00FF66D7">
        <w:rPr>
          <w:rFonts w:eastAsia="標楷體" w:hint="eastAsia"/>
          <w:color w:val="000000" w:themeColor="text1"/>
          <w:sz w:val="26"/>
          <w:szCs w:val="26"/>
        </w:rPr>
        <w:t>9</w:t>
      </w:r>
      <w:r w:rsidR="00CB0D32" w:rsidRPr="00FF66D7">
        <w:rPr>
          <w:rFonts w:eastAsia="標楷體" w:hint="eastAsia"/>
          <w:color w:val="000000" w:themeColor="text1"/>
          <w:sz w:val="26"/>
          <w:szCs w:val="26"/>
        </w:rPr>
        <w:t>.</w:t>
      </w:r>
      <w:r w:rsidR="00CB0D32" w:rsidRPr="00FF66D7">
        <w:rPr>
          <w:rFonts w:hint="eastAsia"/>
        </w:rPr>
        <w:t xml:space="preserve"> </w:t>
      </w:r>
      <w:r w:rsidR="00001CCB" w:rsidRPr="00001CCB">
        <w:rPr>
          <w:rFonts w:eastAsia="標楷體" w:hint="eastAsia"/>
          <w:color w:val="000000" w:themeColor="text1"/>
          <w:sz w:val="26"/>
          <w:szCs w:val="26"/>
          <w:u w:val="single"/>
        </w:rPr>
        <w:t>紅穎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想寫一封信給他的國中</w:t>
      </w:r>
      <w:r w:rsidR="00001CCB">
        <w:rPr>
          <w:rFonts w:eastAsia="標楷體" w:hint="eastAsia"/>
          <w:color w:val="000000" w:themeColor="text1"/>
          <w:sz w:val="26"/>
          <w:szCs w:val="26"/>
        </w:rPr>
        <w:t>老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師，下列</w:t>
      </w:r>
      <w:r w:rsidR="00001CCB">
        <w:rPr>
          <w:rFonts w:eastAsia="標楷體" w:hint="eastAsia"/>
          <w:color w:val="000000" w:themeColor="text1"/>
          <w:sz w:val="26"/>
          <w:szCs w:val="26"/>
        </w:rPr>
        <w:t>選項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中的</w:t>
      </w:r>
      <w:r w:rsidR="00001CCB">
        <w:rPr>
          <w:rFonts w:eastAsia="標楷體" w:hint="eastAsia"/>
          <w:color w:val="000000" w:themeColor="text1"/>
          <w:sz w:val="26"/>
          <w:szCs w:val="26"/>
        </w:rPr>
        <w:t>書信用語何者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最符合</w:t>
      </w:r>
      <w:r w:rsidR="00001CCB">
        <w:rPr>
          <w:rFonts w:eastAsia="標楷體" w:hint="eastAsia"/>
          <w:color w:val="000000" w:themeColor="text1"/>
          <w:sz w:val="26"/>
          <w:szCs w:val="26"/>
        </w:rPr>
        <w:t>規範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？</w:t>
      </w:r>
      <w:r w:rsidR="00001CCB">
        <w:rPr>
          <w:rFonts w:eastAsia="標楷體"/>
          <w:color w:val="000000" w:themeColor="text1"/>
          <w:sz w:val="26"/>
          <w:szCs w:val="26"/>
        </w:rPr>
        <w:br/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【啟封詞】：為了請導師恭敬地打開信件，使用「郭小婷老師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敬啟」</w:t>
      </w:r>
      <w:r w:rsidR="00001CCB">
        <w:rPr>
          <w:rFonts w:eastAsia="標楷體"/>
          <w:color w:val="000000" w:themeColor="text1"/>
          <w:sz w:val="26"/>
          <w:szCs w:val="26"/>
        </w:rPr>
        <w:br/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【</w:t>
      </w:r>
      <w:r w:rsidR="00001CCB">
        <w:rPr>
          <w:rFonts w:eastAsia="標楷體" w:hint="eastAsia"/>
          <w:color w:val="000000" w:themeColor="text1"/>
          <w:sz w:val="26"/>
          <w:szCs w:val="26"/>
        </w:rPr>
        <w:t>提稱語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】：為了表達對</w:t>
      </w:r>
      <w:r w:rsidR="00001CCB">
        <w:rPr>
          <w:rFonts w:eastAsia="標楷體" w:hint="eastAsia"/>
          <w:color w:val="000000" w:themeColor="text1"/>
          <w:sz w:val="26"/>
          <w:szCs w:val="26"/>
        </w:rPr>
        <w:t>老師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的最高敬意，使用「郭小婷老師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膝</w:t>
      </w:r>
      <w:r w:rsidR="00001CCB">
        <w:rPr>
          <w:rFonts w:eastAsia="標楷體" w:hint="eastAsia"/>
          <w:color w:val="000000" w:themeColor="text1"/>
          <w:sz w:val="26"/>
          <w:szCs w:val="26"/>
        </w:rPr>
        <w:t>前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」</w:t>
      </w:r>
      <w:r w:rsidR="00001CCB">
        <w:rPr>
          <w:rFonts w:eastAsia="標楷體"/>
          <w:color w:val="000000" w:themeColor="text1"/>
          <w:sz w:val="26"/>
          <w:szCs w:val="26"/>
        </w:rPr>
        <w:br/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【問候語】：為了祝福老師</w:t>
      </w:r>
      <w:r w:rsidR="00001CCB">
        <w:rPr>
          <w:rFonts w:eastAsia="標楷體" w:hint="eastAsia"/>
          <w:color w:val="000000" w:themeColor="text1"/>
          <w:sz w:val="26"/>
          <w:szCs w:val="26"/>
        </w:rPr>
        <w:t>從事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教育工作平安順利，使用「敬</w:t>
      </w:r>
      <w:r w:rsidR="00001CCB">
        <w:rPr>
          <w:rFonts w:eastAsia="標楷體" w:hint="eastAsia"/>
          <w:color w:val="000000" w:themeColor="text1"/>
          <w:sz w:val="26"/>
          <w:szCs w:val="26"/>
        </w:rPr>
        <w:t>請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教安」</w:t>
      </w:r>
      <w:r w:rsidR="00001CCB">
        <w:rPr>
          <w:rFonts w:eastAsia="標楷體"/>
          <w:color w:val="000000" w:themeColor="text1"/>
          <w:sz w:val="26"/>
          <w:szCs w:val="26"/>
        </w:rPr>
        <w:br/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【</w:t>
      </w:r>
      <w:r w:rsidR="00001CCB">
        <w:rPr>
          <w:rFonts w:eastAsia="標楷體" w:hint="eastAsia"/>
          <w:color w:val="000000" w:themeColor="text1"/>
          <w:sz w:val="26"/>
          <w:szCs w:val="26"/>
        </w:rPr>
        <w:t>自稱、末啟詞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】：為了展現</w:t>
      </w:r>
      <w:r w:rsidR="00001CCB">
        <w:rPr>
          <w:rFonts w:eastAsia="標楷體" w:hint="eastAsia"/>
          <w:color w:val="000000" w:themeColor="text1"/>
          <w:sz w:val="26"/>
          <w:szCs w:val="26"/>
        </w:rPr>
        <w:t>對老師的最高敬意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，使用「</w:t>
      </w:r>
      <w:r w:rsidR="00001CCB" w:rsidRPr="00001CCB">
        <w:rPr>
          <w:rFonts w:eastAsia="標楷體" w:hint="eastAsia"/>
          <w:color w:val="000000" w:themeColor="text1"/>
          <w:sz w:val="32"/>
          <w:szCs w:val="26"/>
          <w:vertAlign w:val="superscript"/>
        </w:rPr>
        <w:t>學生</w:t>
      </w:r>
      <w:r w:rsidR="00001CCB">
        <w:rPr>
          <w:rFonts w:eastAsia="標楷體" w:hint="eastAsia"/>
          <w:color w:val="000000" w:themeColor="text1"/>
          <w:sz w:val="26"/>
          <w:szCs w:val="26"/>
        </w:rPr>
        <w:t>紅穎</w:t>
      </w:r>
      <w:r w:rsidR="00001CC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001CCB">
        <w:rPr>
          <w:rFonts w:eastAsia="標楷體" w:hint="eastAsia"/>
          <w:color w:val="000000" w:themeColor="text1"/>
          <w:sz w:val="26"/>
          <w:szCs w:val="26"/>
        </w:rPr>
        <w:t>敬稟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」</w:t>
      </w:r>
    </w:p>
    <w:p w14:paraId="44C6C434" w14:textId="6B872919" w:rsidR="009336A3" w:rsidRDefault="008E7A66" w:rsidP="009336A3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lastRenderedPageBreak/>
        <w:t>10</w:t>
      </w:r>
      <w:r w:rsidR="009336A3" w:rsidRPr="00FF66D7">
        <w:rPr>
          <w:rFonts w:eastAsia="標楷體"/>
          <w:color w:val="000000" w:themeColor="text1"/>
          <w:sz w:val="26"/>
          <w:szCs w:val="26"/>
        </w:rPr>
        <w:t xml:space="preserve">.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根據便條的寫作原則與格式規範，下列哪一張便條的寫法最恰當？</w:t>
      </w:r>
      <w:r w:rsidR="00001CCB">
        <w:rPr>
          <w:rFonts w:eastAsia="標楷體" w:hint="eastAsia"/>
          <w:color w:val="000000" w:themeColor="text1"/>
          <w:sz w:val="26"/>
          <w:szCs w:val="26"/>
        </w:rPr>
        <w:t xml:space="preserve"> </w:t>
      </w:r>
    </w:p>
    <w:p w14:paraId="23BC290E" w14:textId="5E9FA093" w:rsidR="00001CCB" w:rsidRPr="00FF66D7" w:rsidRDefault="00001CCB" w:rsidP="00001CCB">
      <w:pPr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001CCB">
        <w:rPr>
          <w:rFonts w:eastAsia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CE0116D" wp14:editId="3C1EBB8D">
                <wp:simplePos x="0" y="0"/>
                <wp:positionH relativeFrom="column">
                  <wp:posOffset>2665095</wp:posOffset>
                </wp:positionH>
                <wp:positionV relativeFrom="paragraph">
                  <wp:posOffset>1289504</wp:posOffset>
                </wp:positionV>
                <wp:extent cx="410210" cy="1404620"/>
                <wp:effectExtent l="0" t="0" r="27940" b="1397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955F4" w14:textId="68F7632B" w:rsidR="00001CCB" w:rsidRDefault="00001CCB">
                            <w:r>
                              <w:t xml:space="preserve">(D)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E0116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09.85pt;margin-top:101.55pt;width:32.3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">
                <v:textbox style="mso-fit-shape-to-text:t">
                  <w:txbxContent>
                    <w:p w14:paraId="5B9955F4" w14:textId="68F7632B" w:rsidR="00001CCB" w:rsidRDefault="00001CCB">
                      <w:r>
                        <w:t xml:space="preserve">(D) </w:t>
                      </w:r>
                    </w:p>
                  </w:txbxContent>
                </v:textbox>
              </v:shape>
            </w:pict>
          </mc:Fallback>
        </mc:AlternateContent>
      </w:r>
      <w:r w:rsidRPr="00001CCB">
        <w:rPr>
          <w:rFonts w:eastAsia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B654040" wp14:editId="2F0637DC">
                <wp:simplePos x="0" y="0"/>
                <wp:positionH relativeFrom="column">
                  <wp:posOffset>332740</wp:posOffset>
                </wp:positionH>
                <wp:positionV relativeFrom="paragraph">
                  <wp:posOffset>1287732</wp:posOffset>
                </wp:positionV>
                <wp:extent cx="410210" cy="1404620"/>
                <wp:effectExtent l="0" t="0" r="27940" b="1397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A36DE" w14:textId="5916E707" w:rsidR="00001CCB" w:rsidRDefault="00001CCB">
                            <w:r>
                              <w:t xml:space="preserve">(C)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654040" id="_x0000_s1027" type="#_x0000_t202" style="position:absolute;left:0;text-align:left;margin-left:26.2pt;margin-top:101.4pt;width:32.3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">
                <v:textbox style="mso-fit-shape-to-text:t">
                  <w:txbxContent>
                    <w:p w14:paraId="2D6A36DE" w14:textId="5916E707" w:rsidR="00001CCB" w:rsidRDefault="00001CCB">
                      <w:r>
                        <w:t xml:space="preserve">(C) </w:t>
                      </w:r>
                    </w:p>
                  </w:txbxContent>
                </v:textbox>
              </v:shape>
            </w:pict>
          </mc:Fallback>
        </mc:AlternateContent>
      </w:r>
      <w:r w:rsidRPr="00001CCB">
        <w:rPr>
          <w:rFonts w:eastAsia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37916F" wp14:editId="618C8F84">
                <wp:simplePos x="0" y="0"/>
                <wp:positionH relativeFrom="column">
                  <wp:posOffset>2665584</wp:posOffset>
                </wp:positionH>
                <wp:positionV relativeFrom="paragraph">
                  <wp:posOffset>45085</wp:posOffset>
                </wp:positionV>
                <wp:extent cx="410210" cy="1404620"/>
                <wp:effectExtent l="0" t="0" r="27940" b="1397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77A8E" w14:textId="0EC1002F" w:rsidR="00001CCB" w:rsidRDefault="00001CCB">
                            <w:r>
                              <w:t xml:space="preserve">(B)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7916F" id="_x0000_s1028" type="#_x0000_t202" style="position:absolute;left:0;text-align:left;margin-left:209.9pt;margin-top:3.55pt;width:32.3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">
                <v:textbox style="mso-fit-shape-to-text:t">
                  <w:txbxContent>
                    <w:p w14:paraId="64D77A8E" w14:textId="0EC1002F" w:rsidR="00001CCB" w:rsidRDefault="00001CCB">
                      <w:r>
                        <w:t xml:space="preserve">(B) </w:t>
                      </w:r>
                    </w:p>
                  </w:txbxContent>
                </v:textbox>
              </v:shape>
            </w:pict>
          </mc:Fallback>
        </mc:AlternateContent>
      </w:r>
      <w:r w:rsidRPr="00001CCB">
        <w:rPr>
          <w:rFonts w:eastAsia="標楷體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1A058B1" wp14:editId="4F0573E1">
                <wp:simplePos x="0" y="0"/>
                <wp:positionH relativeFrom="column">
                  <wp:posOffset>332740</wp:posOffset>
                </wp:positionH>
                <wp:positionV relativeFrom="paragraph">
                  <wp:posOffset>45525</wp:posOffset>
                </wp:positionV>
                <wp:extent cx="410210" cy="1404620"/>
                <wp:effectExtent l="0" t="0" r="2794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9EAB5" w14:textId="2859E0A8" w:rsidR="00001CCB" w:rsidRDefault="00001CCB">
                            <w:r>
                              <w:t xml:space="preserve">(A)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A058B1" id="_x0000_s1029" type="#_x0000_t202" style="position:absolute;left:0;text-align:left;margin-left:26.2pt;margin-top:3.6pt;width:32.3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">
                <v:textbox style="mso-fit-shape-to-text:t">
                  <w:txbxContent>
                    <w:p w14:paraId="1059EAB5" w14:textId="2859E0A8" w:rsidR="00001CCB" w:rsidRDefault="00001CCB">
                      <w:r>
                        <w:t xml:space="preserve">(A)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>
        <w:rPr>
          <w:rFonts w:hint="eastAsia"/>
          <w:noProof/>
        </w:rPr>
        <w:drawing>
          <wp:inline distT="0" distB="0" distL="0" distR="0" wp14:anchorId="32F3C5AA" wp14:editId="4CF2E1AD">
            <wp:extent cx="4850765" cy="2646045"/>
            <wp:effectExtent l="0" t="0" r="6985" b="190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d0wbn0d0wbn0d0wb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ADB9" w14:textId="0A4AC5D9" w:rsidR="00001CCB" w:rsidRPr="00001CCB" w:rsidRDefault="00001CCB" w:rsidP="00001CCB">
      <w:pPr>
        <w:spacing w:beforeLines="50" w:before="180" w:line="360" w:lineRule="exact"/>
        <w:ind w:left="468" w:hangingChars="180" w:hanging="468"/>
        <w:jc w:val="both"/>
        <w:rPr>
          <w:rFonts w:eastAsia="標楷體"/>
          <w:b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11. </w:t>
      </w:r>
      <w:r w:rsidRPr="00001CCB">
        <w:rPr>
          <w:rFonts w:eastAsia="標楷體" w:hint="eastAsia"/>
          <w:color w:val="000000" w:themeColor="text1"/>
          <w:sz w:val="26"/>
          <w:szCs w:val="26"/>
        </w:rPr>
        <w:t>根據「寧可有光明的失敗，絕不要不榮譽的成功」</w:t>
      </w:r>
      <w:r>
        <w:rPr>
          <w:rFonts w:eastAsia="標楷體" w:hint="eastAsia"/>
          <w:color w:val="000000" w:themeColor="text1"/>
          <w:sz w:val="26"/>
          <w:szCs w:val="26"/>
        </w:rPr>
        <w:t>一句</w:t>
      </w:r>
      <w:r w:rsidRPr="00001CCB">
        <w:rPr>
          <w:rFonts w:eastAsia="標楷體" w:hint="eastAsia"/>
          <w:color w:val="000000" w:themeColor="text1"/>
          <w:sz w:val="26"/>
          <w:szCs w:val="26"/>
        </w:rPr>
        <w:t>，下列哪一個人的做法最符合這個</w:t>
      </w:r>
      <w:r>
        <w:rPr>
          <w:rFonts w:eastAsia="標楷體" w:hint="eastAsia"/>
          <w:color w:val="000000" w:themeColor="text1"/>
          <w:sz w:val="26"/>
          <w:szCs w:val="26"/>
        </w:rPr>
        <w:t>觀點</w:t>
      </w:r>
      <w:r w:rsidRPr="00001CCB">
        <w:rPr>
          <w:rFonts w:eastAsia="標楷體" w:hint="eastAsia"/>
          <w:color w:val="000000" w:themeColor="text1"/>
          <w:sz w:val="26"/>
          <w:szCs w:val="26"/>
        </w:rPr>
        <w:t>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001CCB">
        <w:rPr>
          <w:rFonts w:eastAsia="標楷體" w:hint="eastAsia"/>
          <w:color w:val="000000" w:themeColor="text1"/>
          <w:sz w:val="26"/>
          <w:szCs w:val="26"/>
          <w:u w:val="single"/>
        </w:rPr>
        <w:t>小言</w:t>
      </w:r>
      <w:r w:rsidRPr="00001CCB">
        <w:rPr>
          <w:rFonts w:eastAsia="標楷體" w:hint="eastAsia"/>
          <w:color w:val="000000" w:themeColor="text1"/>
          <w:sz w:val="26"/>
          <w:szCs w:val="26"/>
        </w:rPr>
        <w:t>：馬拉松比賽中為了爭取第一名，趁著無人注意抄近路抵達終點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001CC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001CCB">
        <w:rPr>
          <w:rFonts w:eastAsia="標楷體" w:hint="eastAsia"/>
          <w:color w:val="000000" w:themeColor="text1"/>
          <w:sz w:val="26"/>
          <w:szCs w:val="26"/>
          <w:u w:val="single"/>
        </w:rPr>
        <w:t>小彤</w:t>
      </w:r>
      <w:r w:rsidRPr="00001CCB">
        <w:rPr>
          <w:rFonts w:eastAsia="標楷體" w:hint="eastAsia"/>
          <w:color w:val="000000" w:themeColor="text1"/>
          <w:sz w:val="26"/>
          <w:szCs w:val="26"/>
        </w:rPr>
        <w:t>：發現裁判漏看了</w:t>
      </w:r>
      <w:r>
        <w:rPr>
          <w:rFonts w:eastAsia="標楷體" w:hint="eastAsia"/>
          <w:color w:val="000000" w:themeColor="text1"/>
          <w:sz w:val="26"/>
          <w:szCs w:val="26"/>
        </w:rPr>
        <w:t>隊友</w:t>
      </w:r>
      <w:r w:rsidRPr="00001CCB">
        <w:rPr>
          <w:rFonts w:eastAsia="標楷體" w:hint="eastAsia"/>
          <w:color w:val="000000" w:themeColor="text1"/>
          <w:sz w:val="26"/>
          <w:szCs w:val="26"/>
        </w:rPr>
        <w:t>的界外球，為了確保團隊的勝利選擇沉默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001CC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A414EC" w:rsidRPr="00001CCB">
        <w:rPr>
          <w:rFonts w:eastAsia="標楷體" w:hint="eastAsia"/>
          <w:color w:val="000000" w:themeColor="text1"/>
          <w:sz w:val="26"/>
          <w:szCs w:val="26"/>
          <w:u w:val="single"/>
        </w:rPr>
        <w:t>小晞</w:t>
      </w:r>
      <w:r w:rsidR="00A414EC" w:rsidRPr="00001CCB">
        <w:rPr>
          <w:rFonts w:eastAsia="標楷體" w:hint="eastAsia"/>
          <w:color w:val="000000" w:themeColor="text1"/>
          <w:sz w:val="26"/>
          <w:szCs w:val="26"/>
        </w:rPr>
        <w:t>：賽前向對手提供錯誤的檢錄時間，讓對手因遲到而被判</w:t>
      </w:r>
      <w:r w:rsidR="00A414EC">
        <w:rPr>
          <w:rFonts w:eastAsia="標楷體" w:hint="eastAsia"/>
          <w:color w:val="000000" w:themeColor="text1"/>
          <w:sz w:val="26"/>
          <w:szCs w:val="26"/>
        </w:rPr>
        <w:t>定</w:t>
      </w:r>
      <w:r w:rsidR="00A414EC" w:rsidRPr="00001CCB">
        <w:rPr>
          <w:rFonts w:eastAsia="標楷體" w:hint="eastAsia"/>
          <w:color w:val="000000" w:themeColor="text1"/>
          <w:sz w:val="26"/>
          <w:szCs w:val="26"/>
        </w:rPr>
        <w:t>棄權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001CC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A414EC" w:rsidRPr="00001CCB">
        <w:rPr>
          <w:rFonts w:eastAsia="標楷體" w:hint="eastAsia"/>
          <w:color w:val="000000" w:themeColor="text1"/>
          <w:sz w:val="26"/>
          <w:szCs w:val="26"/>
          <w:u w:val="single"/>
        </w:rPr>
        <w:t>小芸</w:t>
      </w:r>
      <w:r w:rsidR="00A414EC" w:rsidRPr="00001CCB">
        <w:rPr>
          <w:rFonts w:eastAsia="標楷體" w:hint="eastAsia"/>
          <w:color w:val="000000" w:themeColor="text1"/>
          <w:sz w:val="26"/>
          <w:szCs w:val="26"/>
        </w:rPr>
        <w:t>：在網球賽中向裁判承認自己的回擊球出界，</w:t>
      </w:r>
      <w:r w:rsidR="00A414EC">
        <w:rPr>
          <w:rFonts w:eastAsia="標楷體" w:hint="eastAsia"/>
          <w:color w:val="000000" w:themeColor="text1"/>
          <w:sz w:val="26"/>
          <w:szCs w:val="26"/>
        </w:rPr>
        <w:t>卻</w:t>
      </w:r>
      <w:r w:rsidR="00A414EC" w:rsidRPr="00001CCB">
        <w:rPr>
          <w:rFonts w:eastAsia="標楷體" w:hint="eastAsia"/>
          <w:color w:val="000000" w:themeColor="text1"/>
          <w:sz w:val="26"/>
          <w:szCs w:val="26"/>
        </w:rPr>
        <w:t>因此輸掉</w:t>
      </w:r>
      <w:r w:rsidR="00A414EC">
        <w:rPr>
          <w:rFonts w:eastAsia="標楷體" w:hint="eastAsia"/>
          <w:color w:val="000000" w:themeColor="text1"/>
          <w:sz w:val="26"/>
          <w:szCs w:val="26"/>
        </w:rPr>
        <w:t>了比賽</w:t>
      </w:r>
    </w:p>
    <w:p w14:paraId="7BD5713A" w14:textId="6BC36326" w:rsidR="00501B06" w:rsidRPr="00FF66D7" w:rsidRDefault="00501B06" w:rsidP="00501B06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12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「萬里赴戎機，關山度若飛。朔氣傳金柝，寒光照鐵衣。將軍百戰死，壯士十年歸。」作者主要想傳達的征戰情況，最可能是下列何者？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描繪將士們越</w:t>
      </w:r>
      <w:r>
        <w:rPr>
          <w:rFonts w:eastAsia="標楷體" w:hint="eastAsia"/>
          <w:color w:val="000000" w:themeColor="text1"/>
          <w:sz w:val="26"/>
          <w:szCs w:val="26"/>
        </w:rPr>
        <w:t>過</w:t>
      </w:r>
      <w:r w:rsidRPr="00591939">
        <w:rPr>
          <w:rFonts w:eastAsia="標楷體" w:hint="eastAsia"/>
          <w:color w:val="000000" w:themeColor="text1"/>
          <w:sz w:val="26"/>
          <w:szCs w:val="26"/>
        </w:rPr>
        <w:t>重重山</w:t>
      </w:r>
      <w:r>
        <w:rPr>
          <w:rFonts w:eastAsia="標楷體" w:hint="eastAsia"/>
          <w:color w:val="000000" w:themeColor="text1"/>
          <w:sz w:val="26"/>
          <w:szCs w:val="26"/>
        </w:rPr>
        <w:t>嶺且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勢如破竹的必勝決心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渲染軍營打更報時的嚴格紀律與安定的生活規律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歌頌將軍與壯士們建立的赫赫戰功與無上的榮耀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凸顯北方戰場的嚴寒艱苦與長年戰役的慘烈傷亡</w:t>
      </w:r>
    </w:p>
    <w:p w14:paraId="09FAF519" w14:textId="6C61182C" w:rsidR="00001CCB" w:rsidRPr="00FF66D7" w:rsidRDefault="009336A3" w:rsidP="009336A3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1</w:t>
      </w:r>
      <w:r w:rsidR="00501B06">
        <w:rPr>
          <w:rFonts w:eastAsia="標楷體" w:hint="eastAsia"/>
          <w:color w:val="000000" w:themeColor="text1"/>
          <w:sz w:val="26"/>
          <w:szCs w:val="26"/>
        </w:rPr>
        <w:t>3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001CCB" w:rsidRPr="00001CCB">
        <w:rPr>
          <w:rFonts w:eastAsia="標楷體" w:hint="eastAsia"/>
          <w:color w:val="000000" w:themeColor="text1"/>
          <w:sz w:val="26"/>
          <w:szCs w:val="26"/>
        </w:rPr>
        <w:t>「真正的運動家要有君子之爭的風度。孔子說：『君子無所爭，必也射乎。揖讓而升，下而飲，其爭也君子。』我們在運動場上，絕對不能有暗箭傷人的行為，寧可有光明的失敗，絕不要不榮譽的成功！」在議論文中，「論點」是作者的觀點，「論據」是用來證明觀點的材料。下列配對何者最恰當？</w:t>
      </w:r>
    </w:p>
    <w:tbl>
      <w:tblPr>
        <w:tblStyle w:val="aa"/>
        <w:tblW w:w="0" w:type="auto"/>
        <w:tblInd w:w="468" w:type="dxa"/>
        <w:tblLook w:val="04A0" w:firstRow="1" w:lastRow="0" w:firstColumn="1" w:lastColumn="0" w:noHBand="0" w:noVBand="1"/>
      </w:tblPr>
      <w:tblGrid>
        <w:gridCol w:w="577"/>
        <w:gridCol w:w="4216"/>
        <w:gridCol w:w="4077"/>
      </w:tblGrid>
      <w:tr w:rsidR="00001CCB" w14:paraId="088A23DC" w14:textId="77777777" w:rsidTr="00591939">
        <w:tc>
          <w:tcPr>
            <w:tcW w:w="534" w:type="dxa"/>
          </w:tcPr>
          <w:p w14:paraId="0616F412" w14:textId="77777777" w:rsidR="00001CCB" w:rsidRDefault="00001CCB" w:rsidP="0059193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4238" w:type="dxa"/>
          </w:tcPr>
          <w:p w14:paraId="399E0346" w14:textId="7AF0524C" w:rsidR="00001CCB" w:rsidRDefault="00001CCB" w:rsidP="0059193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論點</w:t>
            </w:r>
          </w:p>
        </w:tc>
        <w:tc>
          <w:tcPr>
            <w:tcW w:w="4098" w:type="dxa"/>
          </w:tcPr>
          <w:p w14:paraId="7DF058C3" w14:textId="29F659BE" w:rsidR="00001CCB" w:rsidRDefault="00001CCB" w:rsidP="0059193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論據</w:t>
            </w:r>
          </w:p>
        </w:tc>
      </w:tr>
      <w:tr w:rsidR="00001CCB" w14:paraId="567A04F0" w14:textId="77777777" w:rsidTr="00591939">
        <w:tc>
          <w:tcPr>
            <w:tcW w:w="534" w:type="dxa"/>
          </w:tcPr>
          <w:p w14:paraId="368E5B81" w14:textId="65E7D2C3" w:rsidR="00001CCB" w:rsidRPr="00660811" w:rsidRDefault="00001CCB" w:rsidP="00001CC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6081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(A)</w:t>
            </w:r>
          </w:p>
        </w:tc>
        <w:tc>
          <w:tcPr>
            <w:tcW w:w="4238" w:type="dxa"/>
          </w:tcPr>
          <w:p w14:paraId="0E5940A1" w14:textId="6796189A" w:rsidR="00001CCB" w:rsidRDefault="00001CCB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真正的運動家要有君子之爭的風度</w:t>
            </w:r>
          </w:p>
        </w:tc>
        <w:tc>
          <w:tcPr>
            <w:tcW w:w="4098" w:type="dxa"/>
          </w:tcPr>
          <w:p w14:paraId="11110F06" w14:textId="5DF43573" w:rsidR="00001CCB" w:rsidRDefault="00001CCB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孔子說的話</w:t>
            </w:r>
          </w:p>
        </w:tc>
      </w:tr>
      <w:tr w:rsidR="00001CCB" w14:paraId="535994D9" w14:textId="77777777" w:rsidTr="00591939">
        <w:tc>
          <w:tcPr>
            <w:tcW w:w="534" w:type="dxa"/>
          </w:tcPr>
          <w:p w14:paraId="221C4807" w14:textId="5BF57BC5" w:rsidR="00001CCB" w:rsidRPr="00660811" w:rsidRDefault="00001CCB" w:rsidP="00001CC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6081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(B)</w:t>
            </w:r>
          </w:p>
        </w:tc>
        <w:tc>
          <w:tcPr>
            <w:tcW w:w="4238" w:type="dxa"/>
          </w:tcPr>
          <w:p w14:paraId="3203EA0B" w14:textId="2541AC83" w:rsidR="00001CCB" w:rsidRDefault="00001CCB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孔子說的話</w:t>
            </w:r>
          </w:p>
        </w:tc>
        <w:tc>
          <w:tcPr>
            <w:tcW w:w="4098" w:type="dxa"/>
          </w:tcPr>
          <w:p w14:paraId="5B3675FF" w14:textId="19D2D864" w:rsidR="00001CCB" w:rsidRDefault="00001CCB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絕對不能有暗箭傷人的行為</w:t>
            </w:r>
          </w:p>
        </w:tc>
      </w:tr>
      <w:tr w:rsidR="00001CCB" w14:paraId="3C8204E8" w14:textId="77777777" w:rsidTr="00591939">
        <w:tc>
          <w:tcPr>
            <w:tcW w:w="534" w:type="dxa"/>
          </w:tcPr>
          <w:p w14:paraId="2EB0212D" w14:textId="435EB4D0" w:rsidR="00001CCB" w:rsidRPr="00660811" w:rsidRDefault="00001CCB" w:rsidP="00001CC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6081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(C)</w:t>
            </w:r>
          </w:p>
        </w:tc>
        <w:tc>
          <w:tcPr>
            <w:tcW w:w="4238" w:type="dxa"/>
          </w:tcPr>
          <w:p w14:paraId="35F574BE" w14:textId="2CFE0F0E" w:rsidR="00001CCB" w:rsidRDefault="00001CCB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寧可有光明的失敗</w:t>
            </w:r>
          </w:p>
        </w:tc>
        <w:tc>
          <w:tcPr>
            <w:tcW w:w="4098" w:type="dxa"/>
          </w:tcPr>
          <w:p w14:paraId="248C7C1C" w14:textId="1C1F3CD7" w:rsidR="00001CCB" w:rsidRDefault="00591939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絕不要不榮譽的成功</w:t>
            </w:r>
          </w:p>
        </w:tc>
      </w:tr>
      <w:tr w:rsidR="00001CCB" w14:paraId="0DDC970E" w14:textId="77777777" w:rsidTr="00591939">
        <w:tc>
          <w:tcPr>
            <w:tcW w:w="534" w:type="dxa"/>
          </w:tcPr>
          <w:p w14:paraId="6302FDBD" w14:textId="441AF7FF" w:rsidR="00001CCB" w:rsidRPr="00660811" w:rsidRDefault="00001CCB" w:rsidP="00001CCB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6081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(D)</w:t>
            </w:r>
          </w:p>
        </w:tc>
        <w:tc>
          <w:tcPr>
            <w:tcW w:w="4238" w:type="dxa"/>
          </w:tcPr>
          <w:p w14:paraId="04CD241D" w14:textId="70E1DAE3" w:rsidR="00001CCB" w:rsidRDefault="00591939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絕不要不榮譽的成功</w:t>
            </w:r>
          </w:p>
        </w:tc>
        <w:tc>
          <w:tcPr>
            <w:tcW w:w="4098" w:type="dxa"/>
          </w:tcPr>
          <w:p w14:paraId="4CEF27F4" w14:textId="23972476" w:rsidR="00001CCB" w:rsidRDefault="00591939" w:rsidP="00001CCB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001CCB">
              <w:rPr>
                <w:rFonts w:eastAsia="標楷體" w:hint="eastAsia"/>
                <w:color w:val="000000" w:themeColor="text1"/>
                <w:sz w:val="26"/>
                <w:szCs w:val="26"/>
              </w:rPr>
              <w:t>絕對不能有暗箭傷人的行為</w:t>
            </w:r>
          </w:p>
        </w:tc>
      </w:tr>
    </w:tbl>
    <w:p w14:paraId="30E263FB" w14:textId="415B4A08" w:rsidR="00DE69E8" w:rsidRPr="00FF66D7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14</w:t>
      </w:r>
      <w:r w:rsidRPr="00FF66D7">
        <w:rPr>
          <w:rFonts w:eastAsia="標楷體"/>
          <w:color w:val="000000" w:themeColor="text1"/>
          <w:sz w:val="26"/>
          <w:szCs w:val="26"/>
        </w:rPr>
        <w:t>.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「東市買駿馬，西市買鞍韉，南市買轡頭，北市買長鞭。朝辭爺孃去，暮宿黃河邊，不聞爺孃喚女聲，但聞黃河流水鳴濺濺。」根據這段詩句，下列推論何者最恰當？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藉由東、西、南、北市的採買，暗示當時物價高漲，軍事裝備極難湊齊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「朝辭」至「暮宿」的時空轉換，凸顯</w:t>
      </w:r>
      <w:r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出征時行軍迅捷與離鄉之遠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「不聞爺孃喚女聲」代表</w:t>
      </w:r>
      <w:r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急於建功立業，在途中</w:t>
      </w:r>
      <w:r>
        <w:rPr>
          <w:rFonts w:eastAsia="標楷體" w:hint="eastAsia"/>
          <w:color w:val="000000" w:themeColor="text1"/>
          <w:sz w:val="26"/>
          <w:szCs w:val="26"/>
        </w:rPr>
        <w:t>早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已忘卻思親之情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黃河流水聲「鳴濺濺」，是用來形容</w:t>
      </w:r>
      <w:r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>
        <w:rPr>
          <w:rFonts w:eastAsia="標楷體" w:hint="eastAsia"/>
          <w:color w:val="000000" w:themeColor="text1"/>
          <w:sz w:val="26"/>
          <w:szCs w:val="26"/>
        </w:rPr>
        <w:t>軍隊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與敵軍交戰時的震撼聲勢</w:t>
      </w:r>
    </w:p>
    <w:p w14:paraId="26848321" w14:textId="2B2B186C" w:rsidR="00DE69E8" w:rsidRPr="00FF66D7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1</w:t>
      </w:r>
      <w:r w:rsidR="00501B06">
        <w:rPr>
          <w:rFonts w:eastAsia="標楷體" w:hint="eastAsia"/>
          <w:color w:val="000000" w:themeColor="text1"/>
          <w:sz w:val="26"/>
          <w:szCs w:val="26"/>
        </w:rPr>
        <w:t>5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「歸來見天子……可汗問所欲，</w:t>
      </w:r>
      <w:r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591939">
        <w:rPr>
          <w:rFonts w:eastAsia="標楷體" w:hint="eastAsia"/>
          <w:color w:val="000000" w:themeColor="text1"/>
          <w:sz w:val="26"/>
          <w:szCs w:val="26"/>
        </w:rPr>
        <w:t>不用尚書郎，願借明駝千里足，送兒還故鄉。」</w:t>
      </w:r>
      <w:r>
        <w:rPr>
          <w:rFonts w:eastAsia="標楷體" w:hint="eastAsia"/>
          <w:color w:val="000000" w:themeColor="text1"/>
          <w:sz w:val="26"/>
          <w:szCs w:val="26"/>
        </w:rPr>
        <w:t>詩中</w:t>
      </w:r>
      <w:r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婉拒「尚書郎」的舉動，最能展現她具備下列何種特質？</w:t>
      </w:r>
      <w:r w:rsidRPr="00FF66D7">
        <w:rPr>
          <w:rFonts w:eastAsia="標楷體"/>
          <w:color w:val="000000" w:themeColor="text1"/>
          <w:sz w:val="26"/>
          <w:szCs w:val="26"/>
        </w:rPr>
        <w:br/>
        <w:t>(A)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不慕榮華</w:t>
      </w:r>
      <w:r>
        <w:rPr>
          <w:rFonts w:eastAsia="標楷體" w:hint="eastAsia"/>
          <w:color w:val="000000" w:themeColor="text1"/>
          <w:sz w:val="26"/>
          <w:szCs w:val="26"/>
        </w:rPr>
        <w:t>，想即刻返家</w:t>
      </w:r>
      <w:r w:rsidRPr="00591939">
        <w:rPr>
          <w:rFonts w:eastAsia="標楷體" w:hint="eastAsia"/>
          <w:color w:val="000000" w:themeColor="text1"/>
          <w:sz w:val="26"/>
          <w:szCs w:val="26"/>
        </w:rPr>
        <w:t>的純粹孝思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謙虛退讓</w:t>
      </w:r>
      <w:r>
        <w:rPr>
          <w:rFonts w:eastAsia="標楷體" w:hint="eastAsia"/>
          <w:color w:val="000000" w:themeColor="text1"/>
          <w:sz w:val="26"/>
          <w:szCs w:val="26"/>
        </w:rPr>
        <w:t>，</w:t>
      </w:r>
      <w:r w:rsidRPr="00591939">
        <w:rPr>
          <w:rFonts w:eastAsia="標楷體" w:hint="eastAsia"/>
          <w:color w:val="000000" w:themeColor="text1"/>
          <w:sz w:val="26"/>
          <w:szCs w:val="26"/>
        </w:rPr>
        <w:t>不居功自傲的君子風度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膽識過人</w:t>
      </w:r>
      <w:r>
        <w:rPr>
          <w:rFonts w:eastAsia="標楷體" w:hint="eastAsia"/>
          <w:color w:val="000000" w:themeColor="text1"/>
          <w:sz w:val="26"/>
          <w:szCs w:val="26"/>
        </w:rPr>
        <w:t>，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敢違抗君命的堅定意志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功成身退</w:t>
      </w:r>
      <w:r>
        <w:rPr>
          <w:rFonts w:eastAsia="標楷體" w:hint="eastAsia"/>
          <w:color w:val="000000" w:themeColor="text1"/>
          <w:sz w:val="26"/>
          <w:szCs w:val="26"/>
        </w:rPr>
        <w:t>，想</w:t>
      </w:r>
      <w:r w:rsidRPr="00591939">
        <w:rPr>
          <w:rFonts w:eastAsia="標楷體" w:hint="eastAsia"/>
          <w:color w:val="000000" w:themeColor="text1"/>
          <w:sz w:val="26"/>
          <w:szCs w:val="26"/>
        </w:rPr>
        <w:t>隱居山林的道家思想</w:t>
      </w:r>
    </w:p>
    <w:p w14:paraId="44A75EC8" w14:textId="31E61BB7" w:rsidR="00DE69E8" w:rsidRPr="00FF66D7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1</w:t>
      </w:r>
      <w:r w:rsidR="00501B06">
        <w:rPr>
          <w:rFonts w:eastAsia="標楷體" w:hint="eastAsia"/>
          <w:color w:val="000000" w:themeColor="text1"/>
          <w:sz w:val="26"/>
          <w:szCs w:val="26"/>
        </w:rPr>
        <w:t>6</w:t>
      </w:r>
      <w:r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根據「雄兔腳撲朔，雌兔眼迷離。兩兔傍地走，安能辨我是雄雌？」所呈現的核心精神，下列哪一個現代社會的現象最符合此一精神的實踐？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企業在徵才時</w:t>
      </w:r>
      <w:r>
        <w:rPr>
          <w:rFonts w:eastAsia="標楷體" w:hint="eastAsia"/>
          <w:color w:val="000000" w:themeColor="text1"/>
          <w:sz w:val="26"/>
          <w:szCs w:val="26"/>
        </w:rPr>
        <w:t>，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明文規定特定職務僅限男性或女性報名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國家為</w:t>
      </w:r>
      <w:r>
        <w:rPr>
          <w:rFonts w:eastAsia="標楷體" w:hint="eastAsia"/>
          <w:color w:val="000000" w:themeColor="text1"/>
          <w:sz w:val="26"/>
          <w:szCs w:val="26"/>
        </w:rPr>
        <w:t>確保領土保衛能力</w:t>
      </w:r>
      <w:r w:rsidRPr="007C3451">
        <w:rPr>
          <w:rFonts w:eastAsia="標楷體" w:hint="eastAsia"/>
          <w:color w:val="000000" w:themeColor="text1"/>
          <w:sz w:val="26"/>
          <w:szCs w:val="26"/>
        </w:rPr>
        <w:t>，</w:t>
      </w:r>
      <w:r>
        <w:rPr>
          <w:rFonts w:eastAsia="標楷體" w:hint="eastAsia"/>
          <w:color w:val="000000" w:themeColor="text1"/>
          <w:sz w:val="26"/>
          <w:szCs w:val="26"/>
        </w:rPr>
        <w:t>強制</w:t>
      </w:r>
      <w:r w:rsidR="00EE7BE6">
        <w:rPr>
          <w:rFonts w:eastAsia="標楷體" w:hint="eastAsia"/>
          <w:color w:val="000000" w:themeColor="text1"/>
          <w:sz w:val="26"/>
          <w:szCs w:val="26"/>
        </w:rPr>
        <w:t>男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性參與軍事戰鬥職務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A414EC">
        <w:rPr>
          <w:rFonts w:eastAsia="標楷體" w:hint="eastAsia"/>
          <w:color w:val="000000" w:themeColor="text1"/>
          <w:sz w:val="26"/>
          <w:szCs w:val="26"/>
        </w:rPr>
        <w:t>由於女性貼心，故社會普遍</w:t>
      </w:r>
      <w:r w:rsidR="00A414EC" w:rsidRPr="007C3451">
        <w:rPr>
          <w:rFonts w:eastAsia="標楷體" w:hint="eastAsia"/>
          <w:color w:val="000000" w:themeColor="text1"/>
          <w:sz w:val="26"/>
          <w:szCs w:val="26"/>
        </w:rPr>
        <w:t>認為女性</w:t>
      </w:r>
      <w:r w:rsidR="00A414EC">
        <w:rPr>
          <w:rFonts w:eastAsia="標楷體" w:hint="eastAsia"/>
          <w:color w:val="000000" w:themeColor="text1"/>
          <w:sz w:val="26"/>
          <w:szCs w:val="26"/>
        </w:rPr>
        <w:t>適合照顧家庭成員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A414EC" w:rsidRPr="007C3451">
        <w:rPr>
          <w:rFonts w:eastAsia="標楷體" w:hint="eastAsia"/>
          <w:color w:val="000000" w:themeColor="text1"/>
          <w:sz w:val="26"/>
          <w:szCs w:val="26"/>
        </w:rPr>
        <w:t>女性在科學領域突破限制，憑藉實力獲得國際大獎肯定</w:t>
      </w:r>
    </w:p>
    <w:p w14:paraId="4E6310ED" w14:textId="3D6F6A5A" w:rsidR="00501B06" w:rsidRPr="00FF66D7" w:rsidRDefault="00501B06" w:rsidP="00501B06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/>
          <w:color w:val="000000" w:themeColor="text1"/>
          <w:sz w:val="26"/>
          <w:szCs w:val="26"/>
        </w:rPr>
        <w:t>1</w:t>
      </w:r>
      <w:r>
        <w:rPr>
          <w:rFonts w:eastAsia="標楷體" w:hint="eastAsia"/>
          <w:color w:val="000000" w:themeColor="text1"/>
          <w:sz w:val="26"/>
          <w:szCs w:val="26"/>
        </w:rPr>
        <w:t>7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「舌頭常常是表現自己最赤裸的履歷表，也是決定一個人成敗的重要關鍵。」關於這句話的涵義，下列何者最</w:t>
      </w:r>
      <w:r>
        <w:rPr>
          <w:rFonts w:eastAsia="標楷體" w:hint="eastAsia"/>
          <w:color w:val="000000" w:themeColor="text1"/>
          <w:sz w:val="26"/>
          <w:szCs w:val="26"/>
        </w:rPr>
        <w:t>符合作者觀點</w:t>
      </w:r>
      <w:r w:rsidRPr="00591939">
        <w:rPr>
          <w:rFonts w:eastAsia="標楷體" w:hint="eastAsia"/>
          <w:color w:val="000000" w:themeColor="text1"/>
          <w:sz w:val="26"/>
          <w:szCs w:val="26"/>
        </w:rPr>
        <w:t>？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說話的口音與語彙，能真實反映出一個人的出身背景與學歷高低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找工作時若能擁有良好的口才，就等同於擁有一份亮眼的履歷表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言語能展現出說話者的品格教養與思想智慧，成為他人評價的依據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喜歡在眾人面前誇誇其談的人，往往是為了掩飾自己履歷上的缺陷</w:t>
      </w:r>
    </w:p>
    <w:p w14:paraId="53981892" w14:textId="757371E9" w:rsidR="00DE69E8" w:rsidRPr="00FF66D7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1</w:t>
      </w:r>
      <w:r>
        <w:rPr>
          <w:rFonts w:eastAsia="標楷體" w:hint="eastAsia"/>
          <w:color w:val="000000" w:themeColor="text1"/>
          <w:sz w:val="26"/>
          <w:szCs w:val="26"/>
        </w:rPr>
        <w:t>8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舌頭既然有『造福』、『造禍』雙面的功能，那麼如何管束住舌頭不『造禍』，並把它發揮在適當的場所來『造福』，是人生的大課題。西方人說『許多人倒在劍刃下，更多人則倒在舌頭下』，也正與中國諺語『舌頭底下壓死人』同一意思。」根據這段文字，下列敘述何者最恰當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591939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舌頭是人生中唯一能決定成敗的器官，無可取代</w:t>
      </w:r>
      <w:r w:rsidRPr="00591939">
        <w:rPr>
          <w:rFonts w:eastAsia="標楷體"/>
          <w:color w:val="000000" w:themeColor="text1"/>
          <w:sz w:val="26"/>
          <w:szCs w:val="26"/>
        </w:rPr>
        <w:br/>
      </w:r>
      <w:r w:rsidRPr="00591939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言語所造成的傷害，有時候甚至會超越實體武力</w:t>
      </w:r>
      <w:r w:rsidRPr="00591939">
        <w:rPr>
          <w:rFonts w:eastAsia="標楷體"/>
          <w:color w:val="000000" w:themeColor="text1"/>
          <w:sz w:val="26"/>
          <w:szCs w:val="26"/>
        </w:rPr>
        <w:br/>
      </w:r>
      <w:r w:rsidRPr="00591939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只要能管好舌頭保持沉默，就能避免人生所有災難</w:t>
      </w:r>
      <w:r w:rsidRPr="00591939">
        <w:rPr>
          <w:rFonts w:eastAsia="標楷體"/>
          <w:color w:val="000000" w:themeColor="text1"/>
          <w:sz w:val="26"/>
          <w:szCs w:val="26"/>
        </w:rPr>
        <w:br/>
      </w:r>
      <w:r w:rsidRPr="00591939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西方人對比中國人，更善於運用舌頭來為自己造福</w:t>
      </w:r>
    </w:p>
    <w:p w14:paraId="109F4AB5" w14:textId="24DB02E4" w:rsidR="00DE69E8" w:rsidRPr="00FF66D7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lastRenderedPageBreak/>
        <w:t>1</w:t>
      </w:r>
      <w:r>
        <w:rPr>
          <w:rFonts w:eastAsia="標楷體" w:hint="eastAsia"/>
          <w:color w:val="000000" w:themeColor="text1"/>
          <w:sz w:val="26"/>
          <w:szCs w:val="26"/>
        </w:rPr>
        <w:t>9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「參加比賽不可能完全不在乎輸贏，但輸贏不應該是一切。『運動家精神』真正的關鍵，其實是在『將比賽的過程當作目的，勝敗只是副產品』的態度。在比賽的特殊情境下，我們得以更精確地理解自己，開發出潛在的能力。更重要的是，我們堅持從比賽中成長，藉由比賽變成『更好的人』。這才是運動家精神的核心。」根據本文，下列推論何者最恰當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>(</w:t>
      </w:r>
      <w:r w:rsidRPr="00FF66D7">
        <w:rPr>
          <w:rFonts w:eastAsia="標楷體"/>
          <w:color w:val="000000" w:themeColor="text1"/>
          <w:sz w:val="26"/>
          <w:szCs w:val="26"/>
        </w:rPr>
        <w:t xml:space="preserve">A)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對運動家而言，體驗比賽的過程比追求最終的勝敗結果更為重要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運動員在參與比賽時，完全不應該產生任何想要贏得勝利的念頭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比賽高壓的特殊情境，往往會讓人迷失自我，無法看清自己的弱點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591939">
        <w:rPr>
          <w:rFonts w:eastAsia="標楷體" w:hint="eastAsia"/>
          <w:color w:val="000000" w:themeColor="text1"/>
          <w:sz w:val="26"/>
          <w:szCs w:val="26"/>
        </w:rPr>
        <w:t>只要能在比賽中獲得實質的獎金與名聲，就能讓自己成為更好的人</w:t>
      </w:r>
    </w:p>
    <w:p w14:paraId="6C73E3C1" w14:textId="4E70F0D6" w:rsidR="00DE69E8" w:rsidRPr="00922CB9" w:rsidRDefault="00AE03C9" w:rsidP="00AE03C9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  <w:u w:val="single"/>
        </w:rPr>
      </w:pPr>
      <w:r>
        <w:rPr>
          <w:rFonts w:eastAsia="標楷體" w:hint="eastAsia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D411D7" wp14:editId="4C8EDD62">
                <wp:simplePos x="0" y="0"/>
                <wp:positionH relativeFrom="column">
                  <wp:posOffset>274955</wp:posOffset>
                </wp:positionH>
                <wp:positionV relativeFrom="paragraph">
                  <wp:posOffset>122555</wp:posOffset>
                </wp:positionV>
                <wp:extent cx="5699760" cy="1143000"/>
                <wp:effectExtent l="0" t="0" r="1524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5110F08" id="矩形 6" o:spid="_x0000_s1026" style="position:absolute;margin-left:21.65pt;margin-top:9.65pt;width:448.8pt;height:9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" filled="f" strokecolor="black [3213]" strokeweight=".5pt"/>
            </w:pict>
          </mc:Fallback>
        </mc:AlternateContent>
      </w:r>
      <w:r w:rsidR="00DE69E8">
        <w:rPr>
          <w:rFonts w:eastAsia="標楷體" w:hint="eastAsia"/>
          <w:color w:val="000000" w:themeColor="text1"/>
          <w:sz w:val="26"/>
          <w:szCs w:val="26"/>
        </w:rPr>
        <w:t>20.</w:t>
      </w:r>
      <w:r w:rsidR="00DE69E8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DE69E8" w:rsidRPr="00FF66D7">
        <w:rPr>
          <w:rFonts w:eastAsia="標楷體" w:hint="eastAsia"/>
          <w:color w:val="000000" w:themeColor="text1"/>
          <w:sz w:val="26"/>
          <w:szCs w:val="26"/>
        </w:rPr>
        <w:tab/>
      </w:r>
      <w:r>
        <w:rPr>
          <w:rFonts w:eastAsia="標楷體" w:hint="eastAsia"/>
          <w:color w:val="000000" w:themeColor="text1"/>
          <w:sz w:val="26"/>
          <w:szCs w:val="26"/>
        </w:rPr>
        <w:t>「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南宋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高宗</w:t>
      </w:r>
      <w:r w:rsidRPr="00922CB9">
        <w:rPr>
          <w:rFonts w:eastAsia="標楷體" w:hint="eastAsia"/>
          <w:color w:val="000000" w:themeColor="text1"/>
          <w:sz w:val="26"/>
          <w:szCs w:val="26"/>
        </w:rPr>
        <w:t>時，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金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兵統帥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兀朮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帶領十萬大軍南下，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韓世忠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與妻子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梁紅玉</w:t>
      </w:r>
      <w:r w:rsidRPr="00922CB9">
        <w:rPr>
          <w:rFonts w:eastAsia="標楷體" w:hint="eastAsia"/>
          <w:color w:val="000000" w:themeColor="text1"/>
          <w:sz w:val="26"/>
          <w:szCs w:val="26"/>
        </w:rPr>
        <w:t>率八千軍隊迎戰。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韓世忠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聽取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梁紅玉</w:t>
      </w:r>
      <w:r w:rsidRPr="00922CB9">
        <w:rPr>
          <w:rFonts w:eastAsia="標楷體" w:hint="eastAsia"/>
          <w:color w:val="000000" w:themeColor="text1"/>
          <w:sz w:val="26"/>
          <w:szCs w:val="26"/>
        </w:rPr>
        <w:t>的計策，由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韓</w:t>
      </w:r>
      <w:r w:rsidRPr="00922CB9">
        <w:rPr>
          <w:rFonts w:eastAsia="標楷體" w:hint="eastAsia"/>
          <w:color w:val="000000" w:themeColor="text1"/>
          <w:sz w:val="26"/>
          <w:szCs w:val="26"/>
        </w:rPr>
        <w:t>率領少數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兵計誘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金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兵深入蘆葦叢中，再命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軍埋伏夾擊。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梁紅玉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身穿黃金甲衣，在樓船上慷慨激昂擊起戰鼓。此時，埋伏的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軍火箭齊發，無數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金</w:t>
      </w:r>
      <w:r w:rsidRPr="00922CB9">
        <w:rPr>
          <w:rFonts w:eastAsia="標楷體" w:hint="eastAsia"/>
          <w:color w:val="000000" w:themeColor="text1"/>
          <w:sz w:val="26"/>
          <w:szCs w:val="26"/>
        </w:rPr>
        <w:t>兵中箭落江，棄船逃命。</w:t>
      </w:r>
      <w:r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兀朮</w:t>
      </w:r>
      <w:r w:rsidRPr="00922CB9">
        <w:rPr>
          <w:rFonts w:eastAsia="標楷體" w:hint="eastAsia"/>
          <w:color w:val="000000" w:themeColor="text1"/>
          <w:sz w:val="26"/>
          <w:szCs w:val="26"/>
        </w:rPr>
        <w:t>見情勢不利，連忙下令撤退，不敢再輕言南下。</w:t>
      </w:r>
      <w:r>
        <w:rPr>
          <w:rFonts w:eastAsia="標楷體" w:hint="eastAsia"/>
          <w:color w:val="000000" w:themeColor="text1"/>
          <w:sz w:val="26"/>
          <w:szCs w:val="26"/>
        </w:rPr>
        <w:t>」</w:t>
      </w:r>
      <w:r>
        <w:rPr>
          <w:rFonts w:eastAsia="標楷體"/>
          <w:color w:val="000000" w:themeColor="text1"/>
          <w:sz w:val="26"/>
          <w:szCs w:val="26"/>
        </w:rPr>
        <w:br/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根據</w:t>
      </w:r>
      <w:r w:rsidR="00DE69E8">
        <w:rPr>
          <w:rFonts w:eastAsia="標楷體" w:hint="eastAsia"/>
          <w:color w:val="000000" w:themeColor="text1"/>
          <w:sz w:val="26"/>
          <w:szCs w:val="26"/>
        </w:rPr>
        <w:t>上文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，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軍能</w:t>
      </w:r>
      <w:r w:rsidR="00DE69E8">
        <w:rPr>
          <w:rFonts w:eastAsia="標楷體" w:hint="eastAsia"/>
          <w:color w:val="000000" w:themeColor="text1"/>
          <w:sz w:val="26"/>
          <w:szCs w:val="26"/>
        </w:rPr>
        <w:t>夠戰勝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金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兵的主要原因，最可能是下列何者？</w:t>
      </w:r>
      <w:r w:rsidR="00DE69E8" w:rsidRPr="00747645">
        <w:rPr>
          <w:rFonts w:eastAsia="標楷體"/>
          <w:color w:val="000000" w:themeColor="text1"/>
          <w:sz w:val="26"/>
          <w:szCs w:val="26"/>
        </w:rPr>
        <w:br/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軍具備壓倒性的人數優勢，</w:t>
      </w:r>
      <w:r w:rsidR="00DE69E8">
        <w:rPr>
          <w:rFonts w:eastAsia="標楷體" w:hint="eastAsia"/>
          <w:color w:val="000000" w:themeColor="text1"/>
          <w:sz w:val="26"/>
          <w:szCs w:val="26"/>
        </w:rPr>
        <w:t>故能以多勝少</w:t>
      </w:r>
      <w:r w:rsidR="00DE69E8" w:rsidRPr="00747645">
        <w:rPr>
          <w:rFonts w:eastAsia="標楷體"/>
          <w:color w:val="000000" w:themeColor="text1"/>
          <w:sz w:val="26"/>
          <w:szCs w:val="26"/>
        </w:rPr>
        <w:br/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韓世忠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與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梁紅玉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善用計謀誘敵，</w:t>
      </w:r>
      <w:r w:rsidR="00DE69E8">
        <w:rPr>
          <w:rFonts w:eastAsia="標楷體" w:hint="eastAsia"/>
          <w:color w:val="000000" w:themeColor="text1"/>
          <w:sz w:val="26"/>
          <w:szCs w:val="26"/>
        </w:rPr>
        <w:t>並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設下埋伏</w:t>
      </w:r>
      <w:r w:rsidR="00DE69E8" w:rsidRPr="00747645">
        <w:rPr>
          <w:rFonts w:eastAsia="標楷體"/>
          <w:color w:val="000000" w:themeColor="text1"/>
          <w:sz w:val="26"/>
          <w:szCs w:val="26"/>
        </w:rPr>
        <w:br/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兵皆配備最新型的火箭武器，</w:t>
      </w:r>
      <w:r w:rsidR="00DE69E8">
        <w:rPr>
          <w:rFonts w:eastAsia="標楷體" w:hint="eastAsia"/>
          <w:color w:val="000000" w:themeColor="text1"/>
          <w:sz w:val="26"/>
          <w:szCs w:val="26"/>
        </w:rPr>
        <w:t>且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火力強大</w:t>
      </w:r>
      <w:r w:rsidR="00DE69E8" w:rsidRPr="00747645">
        <w:rPr>
          <w:rFonts w:eastAsia="標楷體"/>
          <w:color w:val="000000" w:themeColor="text1"/>
          <w:sz w:val="26"/>
          <w:szCs w:val="26"/>
        </w:rPr>
        <w:br/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金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兵統帥</w:t>
      </w:r>
      <w:r w:rsidR="00DE69E8" w:rsidRPr="00747645">
        <w:rPr>
          <w:rFonts w:eastAsia="標楷體" w:hint="eastAsia"/>
          <w:color w:val="000000" w:themeColor="text1"/>
          <w:sz w:val="26"/>
          <w:szCs w:val="26"/>
          <w:u w:val="single"/>
        </w:rPr>
        <w:t>兀朮</w:t>
      </w:r>
      <w:r w:rsidR="00DE69E8" w:rsidRPr="00747645">
        <w:rPr>
          <w:rFonts w:eastAsia="標楷體" w:hint="eastAsia"/>
          <w:color w:val="000000" w:themeColor="text1"/>
          <w:sz w:val="26"/>
          <w:szCs w:val="26"/>
        </w:rPr>
        <w:t>臨陣脫逃，導致軍心嚴重渙散</w:t>
      </w:r>
    </w:p>
    <w:p w14:paraId="7D0990DD" w14:textId="75FB5270" w:rsidR="00FD05D9" w:rsidRPr="00FF66D7" w:rsidRDefault="00DE69E8" w:rsidP="00FD05D9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2</w:t>
      </w:r>
      <w:r w:rsidR="00C119B8" w:rsidRPr="00FF66D7">
        <w:rPr>
          <w:rFonts w:eastAsia="標楷體" w:hint="eastAsia"/>
          <w:color w:val="000000" w:themeColor="text1"/>
          <w:sz w:val="26"/>
          <w:szCs w:val="26"/>
        </w:rPr>
        <w:t>1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在〈運動家的風度〉中，作者列舉了「君子之爭」、「服輸的精神」、「超越勝敗的心胸」、「言必信，行必果」四個特質。關於這四個特質在文章段落中的安排，下列敘述何者最恰當？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FD05D9" w:rsidRPr="00FF66D7">
        <w:rPr>
          <w:rFonts w:eastAsia="標楷體"/>
          <w:color w:val="000000" w:themeColor="text1"/>
          <w:sz w:val="26"/>
          <w:szCs w:val="26"/>
        </w:rPr>
        <w:br/>
        <w:t>(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>A</w:t>
      </w:r>
      <w:r w:rsidR="00FD05D9" w:rsidRPr="00FF66D7">
        <w:rPr>
          <w:rFonts w:eastAsia="標楷體"/>
          <w:color w:val="000000" w:themeColor="text1"/>
          <w:sz w:val="26"/>
          <w:szCs w:val="26"/>
        </w:rPr>
        <w:t>)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採用「時間順序」，依據運動員從年輕到老年的心境變化來排列</w:t>
      </w:r>
      <w:r w:rsidR="00FD05D9" w:rsidRPr="00FF66D7">
        <w:rPr>
          <w:rFonts w:eastAsia="標楷體"/>
          <w:color w:val="000000" w:themeColor="text1"/>
          <w:sz w:val="26"/>
          <w:szCs w:val="26"/>
        </w:rPr>
        <w:br/>
        <w:t>(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>B</w:t>
      </w:r>
      <w:r w:rsidR="00FD05D9" w:rsidRPr="00FF66D7">
        <w:rPr>
          <w:rFonts w:eastAsia="標楷體"/>
          <w:color w:val="000000" w:themeColor="text1"/>
          <w:sz w:val="26"/>
          <w:szCs w:val="26"/>
        </w:rPr>
        <w:t>)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採用「空間順序」，由運動場內的行為，擴展到運動場外的行為</w:t>
      </w:r>
      <w:r w:rsidR="00FD05D9" w:rsidRPr="00FF66D7">
        <w:rPr>
          <w:rFonts w:eastAsia="標楷體"/>
          <w:color w:val="000000" w:themeColor="text1"/>
          <w:sz w:val="26"/>
          <w:szCs w:val="26"/>
        </w:rPr>
        <w:br/>
        <w:t>(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>C</w:t>
      </w:r>
      <w:r w:rsidR="00FD05D9" w:rsidRPr="00FF66D7">
        <w:rPr>
          <w:rFonts w:eastAsia="標楷體"/>
          <w:color w:val="000000" w:themeColor="text1"/>
          <w:sz w:val="26"/>
          <w:szCs w:val="26"/>
        </w:rPr>
        <w:t>)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採用「因果關係」，</w:t>
      </w:r>
      <w:r w:rsidR="00A414EC">
        <w:rPr>
          <w:rFonts w:eastAsia="標楷體" w:hint="eastAsia"/>
          <w:color w:val="000000" w:themeColor="text1"/>
          <w:sz w:val="26"/>
          <w:szCs w:val="26"/>
        </w:rPr>
        <w:t>強調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前一個特質</w:t>
      </w:r>
      <w:r w:rsidR="00A414EC">
        <w:rPr>
          <w:rFonts w:eastAsia="標楷體" w:hint="eastAsia"/>
          <w:color w:val="000000" w:themeColor="text1"/>
          <w:sz w:val="26"/>
          <w:szCs w:val="26"/>
        </w:rPr>
        <w:t>必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定會導致後一個特質發生</w:t>
      </w:r>
      <w:r w:rsidR="00FD05D9" w:rsidRPr="00FF66D7">
        <w:rPr>
          <w:rFonts w:eastAsia="標楷體"/>
          <w:color w:val="000000" w:themeColor="text1"/>
          <w:sz w:val="26"/>
          <w:szCs w:val="26"/>
        </w:rPr>
        <w:br/>
        <w:t>(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>D</w:t>
      </w:r>
      <w:r w:rsidR="00FD05D9" w:rsidRPr="00FF66D7">
        <w:rPr>
          <w:rFonts w:eastAsia="標楷體"/>
          <w:color w:val="000000" w:themeColor="text1"/>
          <w:sz w:val="26"/>
          <w:szCs w:val="26"/>
        </w:rPr>
        <w:t>)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採用「並列關係」，</w:t>
      </w:r>
      <w:r w:rsidR="00A414EC">
        <w:rPr>
          <w:rFonts w:eastAsia="標楷體" w:hint="eastAsia"/>
          <w:color w:val="000000" w:themeColor="text1"/>
          <w:sz w:val="26"/>
          <w:szCs w:val="26"/>
        </w:rPr>
        <w:t>以多</w:t>
      </w:r>
      <w:r w:rsidR="00A414EC" w:rsidRPr="00591939">
        <w:rPr>
          <w:rFonts w:eastAsia="標楷體" w:hint="eastAsia"/>
          <w:color w:val="000000" w:themeColor="text1"/>
          <w:sz w:val="26"/>
          <w:szCs w:val="26"/>
        </w:rPr>
        <w:t>面向支撐起「運動家風度」這個總論點</w:t>
      </w:r>
    </w:p>
    <w:p w14:paraId="7C29FC7B" w14:textId="3E50A5A5" w:rsidR="00FD05D9" w:rsidRPr="00FF66D7" w:rsidRDefault="00DE69E8" w:rsidP="00AE03C9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22</w:t>
      </w:r>
      <w:r w:rsidR="00FD05D9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春秋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時，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晏子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出使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國，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王</w:t>
      </w:r>
      <w:r w:rsidR="00AE03C9">
        <w:rPr>
          <w:rFonts w:eastAsia="標楷體" w:hint="eastAsia"/>
          <w:color w:val="000000" w:themeColor="text1"/>
          <w:sz w:val="26"/>
          <w:szCs w:val="26"/>
        </w:rPr>
        <w:t>刻意開狗門</w:t>
      </w:r>
      <w:r w:rsidR="00AE03C9">
        <w:rPr>
          <w:rFonts w:eastAsia="標楷體" w:hint="eastAsia"/>
          <w:color w:val="000000" w:themeColor="text1"/>
          <w:sz w:val="26"/>
          <w:szCs w:val="26"/>
        </w:rPr>
        <w:t>(</w:t>
      </w:r>
      <w:r w:rsidR="00AE03C9">
        <w:rPr>
          <w:rFonts w:eastAsia="標楷體" w:hint="eastAsia"/>
          <w:color w:val="000000" w:themeColor="text1"/>
          <w:sz w:val="26"/>
          <w:szCs w:val="26"/>
        </w:rPr>
        <w:t>小門</w:t>
      </w:r>
      <w:r w:rsidR="00AE03C9">
        <w:rPr>
          <w:rFonts w:eastAsia="標楷體" w:hint="eastAsia"/>
          <w:color w:val="000000" w:themeColor="text1"/>
          <w:sz w:val="26"/>
          <w:szCs w:val="26"/>
        </w:rPr>
        <w:t>)</w:t>
      </w:r>
      <w:r w:rsidR="00AE03C9">
        <w:rPr>
          <w:rFonts w:eastAsia="標楷體" w:hint="eastAsia"/>
          <w:color w:val="000000" w:themeColor="text1"/>
          <w:sz w:val="26"/>
          <w:szCs w:val="26"/>
        </w:rPr>
        <w:t>迎接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，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晏子</w:t>
      </w:r>
      <w:r w:rsidR="00AE03C9">
        <w:rPr>
          <w:rFonts w:eastAsia="標楷體" w:hint="eastAsia"/>
          <w:color w:val="000000" w:themeColor="text1"/>
          <w:sz w:val="26"/>
          <w:szCs w:val="26"/>
        </w:rPr>
        <w:t>做出以下回應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：</w:t>
      </w:r>
      <w:r w:rsidR="00AE03C9">
        <w:rPr>
          <w:rFonts w:eastAsia="標楷體" w:hint="eastAsia"/>
          <w:color w:val="000000" w:themeColor="text1"/>
          <w:sz w:val="26"/>
          <w:szCs w:val="26"/>
        </w:rPr>
        <w:t>「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齊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國派遣才德兼備者出使賢明之國</w:t>
      </w:r>
      <w:r w:rsidR="00AE03C9">
        <w:rPr>
          <w:rFonts w:eastAsia="標楷體" w:hint="eastAsia"/>
          <w:color w:val="000000" w:themeColor="text1"/>
          <w:sz w:val="26"/>
          <w:szCs w:val="26"/>
        </w:rPr>
        <w:t>，派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無才無德者出使不肖之國。我是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齊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國才德最差、最不肖的使節</w:t>
      </w:r>
      <w:r w:rsidR="00EE7BE6">
        <w:rPr>
          <w:rFonts w:eastAsia="標楷體" w:hint="eastAsia"/>
          <w:color w:val="000000" w:themeColor="text1"/>
          <w:sz w:val="26"/>
          <w:szCs w:val="26"/>
        </w:rPr>
        <w:t>，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所以我適合被派來出使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國。</w:t>
      </w:r>
      <w:r w:rsidR="00AE03C9">
        <w:rPr>
          <w:rFonts w:eastAsia="標楷體" w:hint="eastAsia"/>
          <w:color w:val="000000" w:themeColor="text1"/>
          <w:sz w:val="26"/>
          <w:szCs w:val="26"/>
        </w:rPr>
        <w:t>」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根據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晏子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的邏輯推演，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王聽完這席話後，最可能產生下列何種感受？</w:t>
      </w:r>
      <w:r w:rsidR="00AE03C9">
        <w:rPr>
          <w:rFonts w:eastAsia="標楷體"/>
          <w:color w:val="000000" w:themeColor="text1"/>
          <w:sz w:val="26"/>
          <w:szCs w:val="26"/>
        </w:rPr>
        <w:br/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沾沾自喜，認為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齊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國派出了最頂尖的使臣來朝貢</w:t>
      </w:r>
      <w:r w:rsidR="00AE03C9">
        <w:rPr>
          <w:rFonts w:eastAsia="標楷體"/>
          <w:color w:val="000000" w:themeColor="text1"/>
          <w:sz w:val="26"/>
          <w:szCs w:val="26"/>
        </w:rPr>
        <w:br/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A414EC" w:rsidRPr="00AE03C9">
        <w:rPr>
          <w:rFonts w:eastAsia="標楷體" w:hint="eastAsia"/>
          <w:color w:val="000000" w:themeColor="text1"/>
          <w:sz w:val="26"/>
          <w:szCs w:val="26"/>
        </w:rPr>
        <w:t>羞愧難當，體悟到</w:t>
      </w:r>
      <w:r w:rsidR="00A414EC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楚國</w:t>
      </w:r>
      <w:r w:rsidR="00A414EC" w:rsidRPr="00AE03C9">
        <w:rPr>
          <w:rFonts w:eastAsia="標楷體" w:hint="eastAsia"/>
          <w:color w:val="000000" w:themeColor="text1"/>
          <w:sz w:val="26"/>
          <w:szCs w:val="26"/>
        </w:rPr>
        <w:t>整體國力遠不及</w:t>
      </w:r>
      <w:r w:rsidR="00A414EC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齊國</w:t>
      </w:r>
      <w:r w:rsidR="00A414EC" w:rsidRPr="00AE03C9">
        <w:rPr>
          <w:rFonts w:eastAsia="標楷體" w:hint="eastAsia"/>
          <w:color w:val="000000" w:themeColor="text1"/>
          <w:sz w:val="26"/>
          <w:szCs w:val="26"/>
        </w:rPr>
        <w:t>強盛</w:t>
      </w:r>
      <w:r w:rsidR="00AE03C9">
        <w:rPr>
          <w:rFonts w:eastAsia="標楷體"/>
          <w:color w:val="000000" w:themeColor="text1"/>
          <w:sz w:val="26"/>
          <w:szCs w:val="26"/>
        </w:rPr>
        <w:br/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勃然大怒，因為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晏子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直指</w:t>
      </w:r>
      <w:r w:rsidR="00AE03C9" w:rsidRPr="00AE03C9">
        <w:rPr>
          <w:rFonts w:eastAsia="標楷體" w:hint="eastAsia"/>
          <w:color w:val="000000" w:themeColor="text1"/>
          <w:sz w:val="26"/>
          <w:szCs w:val="26"/>
          <w:u w:val="single"/>
        </w:rPr>
        <w:t>楚</w:t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>國是沒有人才的狗國</w:t>
      </w:r>
      <w:r w:rsidR="00AE03C9">
        <w:rPr>
          <w:rFonts w:eastAsia="標楷體"/>
          <w:color w:val="000000" w:themeColor="text1"/>
          <w:sz w:val="26"/>
          <w:szCs w:val="26"/>
        </w:rPr>
        <w:br/>
      </w:r>
      <w:r w:rsidR="00AE03C9" w:rsidRPr="00AE03C9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A414EC" w:rsidRPr="00AE03C9">
        <w:rPr>
          <w:rFonts w:eastAsia="標楷體" w:hint="eastAsia"/>
          <w:color w:val="000000" w:themeColor="text1"/>
          <w:sz w:val="26"/>
          <w:szCs w:val="26"/>
        </w:rPr>
        <w:t>啞口無言，發現自己被暗諷為不賢明的無德君主</w:t>
      </w:r>
    </w:p>
    <w:p w14:paraId="0E8F0BF4" w14:textId="2F2374BC" w:rsidR="00DE69E8" w:rsidRPr="00FF66D7" w:rsidRDefault="00DE69E8" w:rsidP="00DE69E8">
      <w:pPr>
        <w:spacing w:beforeLines="50" w:before="180" w:line="360" w:lineRule="exact"/>
        <w:ind w:left="432"/>
        <w:jc w:val="both"/>
        <w:rPr>
          <w:rFonts w:eastAsia="標楷體"/>
          <w:b/>
          <w:color w:val="000000" w:themeColor="text1"/>
          <w:sz w:val="26"/>
          <w:szCs w:val="26"/>
        </w:rPr>
      </w:pPr>
      <w:r w:rsidRPr="00FF66D7">
        <w:rPr>
          <w:rFonts w:eastAsia="標楷體" w:hint="eastAsia"/>
          <w:b/>
          <w:color w:val="000000" w:themeColor="text1"/>
          <w:sz w:val="26"/>
          <w:szCs w:val="26"/>
        </w:rPr>
        <w:t>請閱讀</w:t>
      </w:r>
      <w:r>
        <w:rPr>
          <w:rFonts w:eastAsia="標楷體" w:hint="eastAsia"/>
          <w:b/>
          <w:color w:val="000000" w:themeColor="text1"/>
          <w:sz w:val="26"/>
          <w:szCs w:val="26"/>
        </w:rPr>
        <w:t>以下〈木蘭詩〉段落</w:t>
      </w:r>
      <w:r w:rsidRPr="00FF66D7">
        <w:rPr>
          <w:rFonts w:eastAsia="標楷體" w:hint="eastAsia"/>
          <w:b/>
          <w:color w:val="000000" w:themeColor="text1"/>
          <w:sz w:val="26"/>
          <w:szCs w:val="26"/>
        </w:rPr>
        <w:t>，並回答</w:t>
      </w:r>
      <w:r w:rsidRPr="00FF66D7">
        <w:rPr>
          <w:rFonts w:eastAsia="標楷體" w:hint="eastAsia"/>
          <w:b/>
          <w:color w:val="000000" w:themeColor="text1"/>
          <w:sz w:val="26"/>
          <w:szCs w:val="26"/>
        </w:rPr>
        <w:t>2</w:t>
      </w:r>
      <w:r>
        <w:rPr>
          <w:rFonts w:eastAsia="標楷體" w:hint="eastAsia"/>
          <w:b/>
          <w:color w:val="000000" w:themeColor="text1"/>
          <w:sz w:val="26"/>
          <w:szCs w:val="26"/>
        </w:rPr>
        <w:t>3-24</w:t>
      </w:r>
      <w:r w:rsidRPr="00FF66D7">
        <w:rPr>
          <w:rFonts w:eastAsia="標楷體" w:hint="eastAsia"/>
          <w:b/>
          <w:color w:val="000000" w:themeColor="text1"/>
          <w:sz w:val="26"/>
          <w:szCs w:val="26"/>
        </w:rPr>
        <w:t>題：</w:t>
      </w:r>
    </w:p>
    <w:tbl>
      <w:tblPr>
        <w:tblStyle w:val="aa"/>
        <w:tblW w:w="0" w:type="auto"/>
        <w:tblInd w:w="432" w:type="dxa"/>
        <w:tblLook w:val="04A0" w:firstRow="1" w:lastRow="0" w:firstColumn="1" w:lastColumn="0" w:noHBand="0" w:noVBand="1"/>
      </w:tblPr>
      <w:tblGrid>
        <w:gridCol w:w="8635"/>
      </w:tblGrid>
      <w:tr w:rsidR="00DE69E8" w:rsidRPr="00FF66D7" w14:paraId="51D29704" w14:textId="77777777" w:rsidTr="00D514BB">
        <w:trPr>
          <w:trHeight w:val="856"/>
        </w:trPr>
        <w:tc>
          <w:tcPr>
            <w:tcW w:w="8635" w:type="dxa"/>
          </w:tcPr>
          <w:p w14:paraId="20CA56C0" w14:textId="77777777" w:rsidR="00DE69E8" w:rsidRPr="007C3451" w:rsidRDefault="00DE69E8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爺孃聞女來，出郭相扶將。阿姊聞妹來，當戶理紅妝。</w:t>
            </w:r>
          </w:p>
          <w:p w14:paraId="0D6EC5B1" w14:textId="77777777" w:rsidR="00DE69E8" w:rsidRPr="007C3451" w:rsidRDefault="00DE69E8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小弟聞姊來，磨刀霍霍向豬羊。開我東閣門，坐我西閣床。</w:t>
            </w:r>
          </w:p>
          <w:p w14:paraId="6DA2C4C8" w14:textId="77777777" w:rsidR="00DE69E8" w:rsidRPr="007C3451" w:rsidRDefault="00DE69E8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脫我戰時袍，著我舊時裳。當窗理雲鬢，對鏡貼花黃。</w:t>
            </w:r>
          </w:p>
          <w:p w14:paraId="18641050" w14:textId="77777777" w:rsidR="00DE69E8" w:rsidRPr="00FF66D7" w:rsidRDefault="00DE69E8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出門看火伴，火伴皆驚惶：「同行十二年，不知木蘭是女郎。」</w:t>
            </w:r>
          </w:p>
        </w:tc>
      </w:tr>
    </w:tbl>
    <w:p w14:paraId="16F85902" w14:textId="2A3E77A0" w:rsidR="00DE69E8" w:rsidRDefault="00DE69E8" w:rsidP="00DE69E8">
      <w:pPr>
        <w:spacing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2</w:t>
      </w:r>
      <w:r>
        <w:rPr>
          <w:rFonts w:eastAsia="標楷體" w:hint="eastAsia"/>
          <w:color w:val="000000" w:themeColor="text1"/>
          <w:sz w:val="26"/>
          <w:szCs w:val="26"/>
        </w:rPr>
        <w:t>3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>
        <w:rPr>
          <w:rFonts w:eastAsia="標楷體" w:hint="eastAsia"/>
          <w:color w:val="000000" w:themeColor="text1"/>
          <w:sz w:val="26"/>
          <w:szCs w:val="26"/>
        </w:rPr>
        <w:t>根據詩中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家人迎接</w:t>
      </w:r>
      <w:r w:rsidRPr="00F34AA8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的描寫，下列</w:t>
      </w:r>
      <w:r w:rsidR="00EE7BE6">
        <w:rPr>
          <w:rFonts w:eastAsia="標楷體" w:hint="eastAsia"/>
          <w:color w:val="000000" w:themeColor="text1"/>
          <w:sz w:val="26"/>
          <w:szCs w:val="26"/>
        </w:rPr>
        <w:t>敘述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何者最恰當？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父母</w:t>
      </w:r>
      <w:r>
        <w:rPr>
          <w:rFonts w:eastAsia="標楷體" w:hint="eastAsia"/>
          <w:color w:val="000000" w:themeColor="text1"/>
          <w:sz w:val="26"/>
          <w:szCs w:val="26"/>
        </w:rPr>
        <w:t>雙腳殘疾</w:t>
      </w:r>
      <w:r w:rsidRPr="007C3451">
        <w:rPr>
          <w:rFonts w:eastAsia="標楷體" w:hint="eastAsia"/>
          <w:color w:val="000000" w:themeColor="text1"/>
          <w:sz w:val="26"/>
          <w:szCs w:val="26"/>
        </w:rPr>
        <w:t>，必須互相攙扶才能勉強走出城外迎接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>(B)</w:t>
      </w:r>
      <w:r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家人依序出場與各自的動作，生動</w:t>
      </w:r>
      <w:r>
        <w:rPr>
          <w:rFonts w:eastAsia="標楷體" w:hint="eastAsia"/>
          <w:color w:val="000000" w:themeColor="text1"/>
          <w:sz w:val="26"/>
          <w:szCs w:val="26"/>
        </w:rPr>
        <w:t>表現出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團圓的歡欣雀躍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迫不及待地脫下戰袍，是因為軍服破舊不堪有損英雄形象</w:t>
      </w:r>
      <w:r w:rsidRPr="00FF66D7">
        <w:rPr>
          <w:rFonts w:eastAsia="標楷體"/>
          <w:color w:val="000000" w:themeColor="text1"/>
          <w:sz w:val="26"/>
          <w:szCs w:val="26"/>
        </w:rPr>
        <w:br/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重施脂粉，是為了向過往的軍中同袍炫耀自己的女郎身分</w:t>
      </w:r>
    </w:p>
    <w:p w14:paraId="05404B22" w14:textId="2DD4E410" w:rsidR="00DE69E8" w:rsidRDefault="00DE69E8" w:rsidP="00DE69E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 xml:space="preserve">24.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詩中「出門看火伴，火伴皆驚惶」的反應，最能側面烘托出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木蘭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的何種形象？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待人冷漠，與軍中同袍始終保持著遙遠的距離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喜怒無常，將自身真實的性格隱藏得毫無破綻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機智謹慎，在長期的軍旅作戰中未曾暴露性別</w:t>
      </w:r>
      <w:r>
        <w:rPr>
          <w:rFonts w:eastAsia="標楷體"/>
          <w:color w:val="000000" w:themeColor="text1"/>
          <w:sz w:val="26"/>
          <w:szCs w:val="26"/>
        </w:rPr>
        <w:br/>
      </w:r>
      <w:r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戰功彪炳，讓身邊的戰友對她的成就感到畏懼</w:t>
      </w:r>
    </w:p>
    <w:p w14:paraId="44DD851D" w14:textId="4A111C91" w:rsidR="00C07999" w:rsidRPr="00FF66D7" w:rsidRDefault="00DE69E8" w:rsidP="00C07999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25</w:t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591939" w:rsidRPr="00660811">
        <w:rPr>
          <w:rFonts w:eastAsia="標楷體" w:hint="eastAsia"/>
          <w:color w:val="000000" w:themeColor="text1"/>
          <w:sz w:val="26"/>
          <w:szCs w:val="26"/>
          <w:u w:val="single"/>
        </w:rPr>
        <w:t>英國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哲學家提出建立良好對話的四大原則：「量的原則（不給</w:t>
      </w:r>
      <w:r w:rsidR="00591939">
        <w:rPr>
          <w:rFonts w:eastAsia="標楷體" w:hint="eastAsia"/>
          <w:color w:val="000000" w:themeColor="text1"/>
          <w:sz w:val="26"/>
          <w:szCs w:val="26"/>
        </w:rPr>
        <w:t>過多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的資訊）」、「質的原則（給予真實訊息）」、「關係原則（回應內容須切題）」、「方式原則（表達簡潔避免誤會）」。依據上述定義，下列情境中的對話，何者</w:t>
      </w:r>
      <w:r w:rsidR="00591939" w:rsidRPr="00591939">
        <w:rPr>
          <w:rFonts w:eastAsia="標楷體" w:hint="eastAsia"/>
          <w:b/>
          <w:color w:val="000000" w:themeColor="text1"/>
          <w:sz w:val="26"/>
          <w:szCs w:val="26"/>
          <w:u w:val="double"/>
        </w:rPr>
        <w:t>違反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了「關係原則」？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甲：「請問圖書館怎麼走？」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乙：「前面路口右轉，直走約一百公尺就到了。」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甲：「你今天早餐吃什麼？」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乙：「我昨晚沒睡好，現在頭很痛，不想講話。」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>(C)</w:t>
      </w:r>
      <w:r w:rsidR="00591939" w:rsidRPr="00591939">
        <w:rPr>
          <w:rFonts w:hint="eastAsia"/>
        </w:rPr>
        <w:t xml:space="preserve">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甲：「這份報告是誰負責寫的？」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乙：「大概是</w:t>
      </w:r>
      <w:r w:rsidR="00591939" w:rsidRPr="00F34AA8">
        <w:rPr>
          <w:rFonts w:eastAsia="標楷體" w:hint="eastAsia"/>
          <w:color w:val="000000" w:themeColor="text1"/>
          <w:sz w:val="26"/>
          <w:szCs w:val="26"/>
          <w:u w:val="single"/>
        </w:rPr>
        <w:t>小明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吧，但我其實也不太確定。」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甲：「你家養了幾隻寵物？」</w:t>
      </w:r>
      <w:r w:rsidR="00591939">
        <w:rPr>
          <w:rFonts w:eastAsia="標楷體"/>
          <w:color w:val="000000" w:themeColor="text1"/>
          <w:sz w:val="26"/>
          <w:szCs w:val="26"/>
        </w:rPr>
        <w:br/>
      </w:r>
      <w:r w:rsidR="00591939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乙：「我家有兩隻貓，我妹妹養了一隻狗，我鄰居也有養。」</w:t>
      </w:r>
    </w:p>
    <w:p w14:paraId="1D81F411" w14:textId="461F557D" w:rsidR="00C07999" w:rsidRPr="00FF66D7" w:rsidRDefault="00DE69E8" w:rsidP="00C07999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26</w:t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心理學提出「我訊息」的溝通技巧，強調說話時以「我」為主體，客觀陳述「事實」、「自身感受」與「期待」，以取代帶有主觀成見及指責意味的「你訊息」。若</w:t>
      </w:r>
      <w:r w:rsidR="00591939" w:rsidRPr="00591939">
        <w:rPr>
          <w:rFonts w:eastAsia="標楷體" w:hint="eastAsia"/>
          <w:color w:val="000000" w:themeColor="text1"/>
          <w:sz w:val="26"/>
          <w:szCs w:val="26"/>
          <w:u w:val="single"/>
        </w:rPr>
        <w:t>小耀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因室友常在半夜大聲講電話而困擾，下列何者最符合「我訊息」的表達方式？</w:t>
      </w:r>
      <w:r w:rsidR="00C07999" w:rsidRPr="00FF66D7">
        <w:rPr>
          <w:rFonts w:eastAsia="標楷體"/>
          <w:color w:val="000000" w:themeColor="text1"/>
          <w:sz w:val="26"/>
          <w:szCs w:val="26"/>
        </w:rPr>
        <w:br/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「你能不能有點公德心？半夜講電話這麼大聲，別人都不用睡覺了嗎！」</w:t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="00C07999" w:rsidRPr="00FF66D7">
        <w:rPr>
          <w:rFonts w:eastAsia="標楷體"/>
          <w:color w:val="000000" w:themeColor="text1"/>
          <w:sz w:val="26"/>
          <w:szCs w:val="26"/>
        </w:rPr>
        <w:br/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「我覺得你是一個自私的人，從來都不顧慮別人的感受，只顧自己開心。」</w:t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="00C07999" w:rsidRPr="00FF66D7">
        <w:rPr>
          <w:rFonts w:eastAsia="標楷體"/>
          <w:color w:val="000000" w:themeColor="text1"/>
          <w:sz w:val="26"/>
          <w:szCs w:val="26"/>
        </w:rPr>
        <w:br/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「每次你半夜講電話，我就會被吵醒而覺得很疲倦，希望你能放低音量。」</w:t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　</w:t>
      </w:r>
      <w:r w:rsidR="00C07999" w:rsidRPr="00FF66D7">
        <w:rPr>
          <w:rFonts w:eastAsia="標楷體"/>
          <w:color w:val="000000" w:themeColor="text1"/>
          <w:sz w:val="26"/>
          <w:szCs w:val="26"/>
        </w:rPr>
        <w:br/>
      </w:r>
      <w:r w:rsidR="00C07999"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591939" w:rsidRPr="00591939">
        <w:rPr>
          <w:rFonts w:eastAsia="標楷體" w:hint="eastAsia"/>
          <w:color w:val="000000" w:themeColor="text1"/>
          <w:sz w:val="26"/>
          <w:szCs w:val="26"/>
        </w:rPr>
        <w:t>「為了維護寢室的和諧，我命令你以後半夜不要再接任何電話了，可以嗎？」</w:t>
      </w:r>
    </w:p>
    <w:p w14:paraId="423BAB11" w14:textId="77777777" w:rsidR="007C3451" w:rsidRPr="007C3451" w:rsidRDefault="002758F8" w:rsidP="002758F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lastRenderedPageBreak/>
        <w:t>2</w:t>
      </w:r>
      <w:r w:rsidR="007C3451">
        <w:rPr>
          <w:rFonts w:eastAsia="標楷體" w:hint="eastAsia"/>
          <w:color w:val="000000" w:themeColor="text1"/>
          <w:sz w:val="26"/>
          <w:szCs w:val="26"/>
        </w:rPr>
        <w:t>7</w:t>
      </w:r>
      <w:r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</w:p>
    <w:tbl>
      <w:tblPr>
        <w:tblStyle w:val="aa"/>
        <w:tblW w:w="0" w:type="auto"/>
        <w:tblInd w:w="432" w:type="dxa"/>
        <w:tblLook w:val="04A0" w:firstRow="1" w:lastRow="0" w:firstColumn="1" w:lastColumn="0" w:noHBand="0" w:noVBand="1"/>
      </w:tblPr>
      <w:tblGrid>
        <w:gridCol w:w="8635"/>
      </w:tblGrid>
      <w:tr w:rsidR="007C3451" w:rsidRPr="00FF66D7" w14:paraId="5B1E44EB" w14:textId="77777777" w:rsidTr="00D92232">
        <w:trPr>
          <w:trHeight w:val="856"/>
        </w:trPr>
        <w:tc>
          <w:tcPr>
            <w:tcW w:w="8635" w:type="dxa"/>
          </w:tcPr>
          <w:p w14:paraId="061E7FEC" w14:textId="2BDE3EF4" w:rsidR="007C3451" w:rsidRPr="007C3451" w:rsidRDefault="007C3451" w:rsidP="00D92232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「樂府詩」有狹、廣二義：狹義指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漢魏</w:t>
            </w:r>
            <w:r w:rsidR="00EE7BE6" w:rsidRPr="00EE7BE6">
              <w:rPr>
                <w:rFonts w:ascii="Times New Roman" w:eastAsia="標楷體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六朝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樂府官署蒐集的民歌俗曲和歌辭；廣義指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魏</w:t>
            </w:r>
            <w:r w:rsidR="00EE7BE6" w:rsidRPr="00EE7BE6">
              <w:rPr>
                <w:rFonts w:ascii="Times New Roman" w:eastAsia="標楷體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晉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以後歷代作家所仿製的樂府作品。這些仿製的作品，有的重新創作新辭入樂；有的沿用舊題，但已不入樂；還有一種是不襲用舊題，完全自立新意，稱為「新樂府」，同樣不入樂。到了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宋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、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  <w:u w:val="single"/>
              </w:rPr>
              <w:t>元</w:t>
            </w:r>
            <w:r w:rsidRPr="007C3451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以後，把合樂能唱的詞曲也借稱為樂府。</w:t>
            </w:r>
          </w:p>
        </w:tc>
      </w:tr>
    </w:tbl>
    <w:p w14:paraId="2E37109E" w14:textId="5E881A7B" w:rsidR="002758F8" w:rsidRPr="00FF66D7" w:rsidRDefault="007C3451" w:rsidP="007C3451">
      <w:pPr>
        <w:spacing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 xml:space="preserve">  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根據本文，下列關於「樂府詩」的推論，何者最恰當？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漢魏</w:t>
      </w:r>
      <w:r w:rsidR="00EE7BE6" w:rsidRPr="00EE7BE6">
        <w:rPr>
          <w:rFonts w:eastAsia="標楷體" w:hint="eastAsia"/>
          <w:color w:val="000000" w:themeColor="text1"/>
          <w:sz w:val="16"/>
          <w:szCs w:val="16"/>
        </w:rPr>
        <w:t xml:space="preserve">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六朝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的樂府詩皆為文人原創，並非來自民間的俗曲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「新樂府」的特色在於沿用</w:t>
      </w:r>
      <w:r w:rsidRPr="00660811">
        <w:rPr>
          <w:rFonts w:eastAsia="標楷體" w:hint="eastAsia"/>
          <w:color w:val="000000" w:themeColor="text1"/>
          <w:sz w:val="26"/>
          <w:szCs w:val="26"/>
          <w:u w:val="single"/>
        </w:rPr>
        <w:t>漢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代舊有題目，並重新配樂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魏</w:t>
      </w:r>
      <w:r w:rsidR="00660811" w:rsidRPr="00660811">
        <w:rPr>
          <w:rFonts w:eastAsia="標楷體" w:hint="eastAsia"/>
          <w:color w:val="000000" w:themeColor="text1"/>
          <w:sz w:val="16"/>
          <w:szCs w:val="16"/>
        </w:rPr>
        <w:t xml:space="preserve">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晉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後文人所仿製的樂府詩，</w:t>
      </w:r>
      <w:r w:rsidR="00A414EC">
        <w:rPr>
          <w:rFonts w:eastAsia="標楷體" w:hint="eastAsia"/>
          <w:color w:val="000000" w:themeColor="text1"/>
          <w:sz w:val="26"/>
          <w:szCs w:val="26"/>
        </w:rPr>
        <w:t>部分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已經失去歌唱的功能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宋</w:t>
      </w:r>
      <w:r w:rsidR="00EE7BE6" w:rsidRPr="00EE7BE6">
        <w:rPr>
          <w:rFonts w:eastAsia="標楷體" w:hint="eastAsia"/>
          <w:color w:val="000000" w:themeColor="text1"/>
          <w:sz w:val="16"/>
          <w:szCs w:val="16"/>
        </w:rPr>
        <w:t xml:space="preserve"> 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元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時期的詞曲被稱為樂府，是因為嚴格遵守</w:t>
      </w:r>
      <w:r w:rsidRPr="007C3451">
        <w:rPr>
          <w:rFonts w:eastAsia="標楷體" w:hint="eastAsia"/>
          <w:color w:val="000000" w:themeColor="text1"/>
          <w:sz w:val="26"/>
          <w:szCs w:val="26"/>
          <w:u w:val="single"/>
        </w:rPr>
        <w:t>漢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代格律</w:t>
      </w:r>
    </w:p>
    <w:p w14:paraId="11853B24" w14:textId="7EFEFFD6" w:rsidR="002758F8" w:rsidRPr="00FF66D7" w:rsidRDefault="007C3451" w:rsidP="002758F8">
      <w:pPr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A015F3" wp14:editId="74944C2E">
                <wp:simplePos x="0" y="0"/>
                <wp:positionH relativeFrom="column">
                  <wp:posOffset>4101465</wp:posOffset>
                </wp:positionH>
                <wp:positionV relativeFrom="paragraph">
                  <wp:posOffset>183515</wp:posOffset>
                </wp:positionV>
                <wp:extent cx="1682750" cy="1016000"/>
                <wp:effectExtent l="0" t="0" r="12700" b="12700"/>
                <wp:wrapSquare wrapText="bothSides"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426FE" w14:textId="28C14993" w:rsidR="007C3451" w:rsidRPr="007C3451" w:rsidRDefault="007C3451" w:rsidP="007C3451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kern w:val="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E757825" wp14:editId="1B8EEE86">
                                  <wp:extent cx="274320" cy="182880"/>
                                  <wp:effectExtent l="0" t="0" r="0" b="7620"/>
                                  <wp:docPr id="16" name="圖片 16" descr="boo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7" descr="boo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clrChange>
                                              <a:clrFrom>
                                                <a:srgbClr val="FAFAFA"/>
                                              </a:clrFrom>
                                              <a:clrTo>
                                                <a:srgbClr val="FAFAFA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="標楷體"/>
                                <w:szCs w:val="26"/>
                              </w:rPr>
                              <w:t xml:space="preserve"> </w:t>
                            </w:r>
                          </w:p>
                          <w:p w14:paraId="6F952CED" w14:textId="4A08DA47" w:rsidR="007C3451" w:rsidRPr="007C3451" w:rsidRDefault="007C3451" w:rsidP="007C3451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 w:rsidRPr="007C3451">
                              <w:rPr>
                                <w:rFonts w:eastAsia="標楷體" w:hint="eastAsia"/>
                                <w:szCs w:val="26"/>
                              </w:rPr>
                              <w:t>1</w:t>
                            </w:r>
                            <w:r w:rsidRPr="007C3451">
                              <w:rPr>
                                <w:rFonts w:eastAsia="標楷體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新細明體" w:hAnsi="新細明體" w:cs="新細明體"/>
                                <w:szCs w:val="26"/>
                              </w:rPr>
                              <w:t xml:space="preserve"> </w:t>
                            </w:r>
                            <w:r w:rsidRPr="007C3451">
                              <w:rPr>
                                <w:rFonts w:eastAsia="標楷體" w:hint="eastAsia"/>
                                <w:szCs w:val="26"/>
                              </w:rPr>
                              <w:t>糜：ㄇㄧˊ，稀飯</w:t>
                            </w:r>
                            <w:r w:rsidRPr="007C3451">
                              <w:rPr>
                                <w:rFonts w:eastAsia="標楷體"/>
                                <w:szCs w:val="26"/>
                              </w:rPr>
                              <w:t xml:space="preserve"> </w:t>
                            </w:r>
                            <w:r w:rsidRPr="007C3451">
                              <w:rPr>
                                <w:rFonts w:eastAsia="標楷體" w:hint="eastAsia"/>
                                <w:szCs w:val="26"/>
                              </w:rPr>
                              <w:t>。</w:t>
                            </w:r>
                          </w:p>
                          <w:p w14:paraId="48E9645A" w14:textId="2A6DAA74" w:rsidR="007C3451" w:rsidRPr="007C3451" w:rsidRDefault="007C3451" w:rsidP="007C3451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rFonts w:eastAsia="標楷體"/>
                                <w:szCs w:val="26"/>
                              </w:rPr>
                              <w:t xml:space="preserve">. </w:t>
                            </w:r>
                            <w:r w:rsidRPr="007C3451">
                              <w:rPr>
                                <w:rFonts w:eastAsia="標楷體" w:hint="eastAsia"/>
                                <w:szCs w:val="26"/>
                              </w:rPr>
                              <w:t>黃口兒：指幼童。</w:t>
                            </w:r>
                          </w:p>
                          <w:p w14:paraId="6E4BB858" w14:textId="67B30A15" w:rsidR="007C3451" w:rsidRPr="005403E1" w:rsidRDefault="007C3451" w:rsidP="007C3451">
                            <w:pPr>
                              <w:kinsoku w:val="0"/>
                              <w:autoSpaceDE w:val="0"/>
                              <w:autoSpaceDN w:val="0"/>
                              <w:jc w:val="both"/>
                              <w:rPr>
                                <w:rFonts w:eastAsia="標楷體"/>
                                <w:szCs w:val="26"/>
                              </w:rPr>
                            </w:pPr>
                            <w:r>
                              <w:rPr>
                                <w:rFonts w:eastAsia="標楷體" w:hint="eastAsia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rFonts w:eastAsia="標楷體"/>
                                <w:szCs w:val="26"/>
                              </w:rPr>
                              <w:t xml:space="preserve">. </w:t>
                            </w:r>
                            <w:r w:rsidRPr="007C3451">
                              <w:rPr>
                                <w:rFonts w:eastAsia="標楷體" w:hint="eastAsia"/>
                                <w:szCs w:val="26"/>
                              </w:rPr>
                              <w:t>咄：呵斥。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015F3" id="文字方塊 15" o:spid="_x0000_s1030" type="#_x0000_t202" style="position:absolute;left:0;text-align:left;margin-left:322.95pt;margin-top:14.45pt;width:132.5pt;height:8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" fillcolor="white [3201]" strokeweight=".5pt">
                <v:textbox>
                  <w:txbxContent>
                    <w:p w14:paraId="7B1426FE" w14:textId="28C14993" w:rsidR="007C3451" w:rsidRPr="007C3451" w:rsidRDefault="007C3451" w:rsidP="007C3451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>
                        <w:rPr>
                          <w:rFonts w:eastAsia="Times New Roman"/>
                          <w:noProof/>
                          <w:kern w:val="0"/>
                          <w:sz w:val="20"/>
                          <w:szCs w:val="20"/>
                        </w:rPr>
                        <w:drawing>
                          <wp:inline distT="0" distB="0" distL="0" distR="0" wp14:anchorId="1E757825" wp14:editId="1B8EEE86">
                            <wp:extent cx="274320" cy="182880"/>
                            <wp:effectExtent l="0" t="0" r="0" b="7620"/>
                            <wp:docPr id="16" name="圖片 16" descr="boo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7" descr="boo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clrChange>
                                        <a:clrFrom>
                                          <a:srgbClr val="FAFAFA"/>
                                        </a:clrFrom>
                                        <a:clrTo>
                                          <a:srgbClr val="FAFAFA">
                                            <a:alpha val="0"/>
                                          </a:srgbClr>
                                        </a:clrTo>
                                      </a:clrChange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eastAsia="標楷體"/>
                          <w:szCs w:val="26"/>
                        </w:rPr>
                        <w:t xml:space="preserve"> </w:t>
                      </w:r>
                    </w:p>
                    <w:p w14:paraId="6F952CED" w14:textId="4A08DA47" w:rsidR="007C3451" w:rsidRPr="007C3451" w:rsidRDefault="007C3451" w:rsidP="007C3451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 w:rsidRPr="007C3451">
                        <w:rPr>
                          <w:rFonts w:eastAsia="標楷體" w:hint="eastAsia"/>
                          <w:szCs w:val="26"/>
                        </w:rPr>
                        <w:t>1</w:t>
                      </w:r>
                      <w:r w:rsidRPr="007C3451">
                        <w:rPr>
                          <w:rFonts w:eastAsia="標楷體"/>
                          <w:szCs w:val="26"/>
                        </w:rPr>
                        <w:t>.</w:t>
                      </w:r>
                      <w:r>
                        <w:rPr>
                          <w:rFonts w:ascii="新細明體" w:hAnsi="新細明體" w:cs="新細明體"/>
                          <w:szCs w:val="26"/>
                        </w:rPr>
                        <w:t xml:space="preserve"> </w:t>
                      </w:r>
                      <w:r w:rsidRPr="007C3451">
                        <w:rPr>
                          <w:rFonts w:eastAsia="標楷體" w:hint="eastAsia"/>
                          <w:szCs w:val="26"/>
                        </w:rPr>
                        <w:t>糜：ㄇㄧˊ，稀飯</w:t>
                      </w:r>
                      <w:r w:rsidRPr="007C3451">
                        <w:rPr>
                          <w:rFonts w:eastAsia="標楷體"/>
                          <w:szCs w:val="26"/>
                        </w:rPr>
                        <w:t xml:space="preserve"> </w:t>
                      </w:r>
                      <w:r w:rsidRPr="007C3451">
                        <w:rPr>
                          <w:rFonts w:eastAsia="標楷體" w:hint="eastAsia"/>
                          <w:szCs w:val="26"/>
                        </w:rPr>
                        <w:t>。</w:t>
                      </w:r>
                    </w:p>
                    <w:p w14:paraId="48E9645A" w14:textId="2A6DAA74" w:rsidR="007C3451" w:rsidRPr="007C3451" w:rsidRDefault="007C3451" w:rsidP="007C3451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>
                        <w:rPr>
                          <w:rFonts w:eastAsia="標楷體" w:hint="eastAsia"/>
                          <w:szCs w:val="26"/>
                        </w:rPr>
                        <w:t>2</w:t>
                      </w:r>
                      <w:r>
                        <w:rPr>
                          <w:rFonts w:eastAsia="標楷體"/>
                          <w:szCs w:val="26"/>
                        </w:rPr>
                        <w:t xml:space="preserve">. </w:t>
                      </w:r>
                      <w:r w:rsidRPr="007C3451">
                        <w:rPr>
                          <w:rFonts w:eastAsia="標楷體" w:hint="eastAsia"/>
                          <w:szCs w:val="26"/>
                        </w:rPr>
                        <w:t>黃口兒：指幼童。</w:t>
                      </w:r>
                    </w:p>
                    <w:p w14:paraId="6E4BB858" w14:textId="67B30A15" w:rsidR="007C3451" w:rsidRPr="005403E1" w:rsidRDefault="007C3451" w:rsidP="007C3451">
                      <w:pPr>
                        <w:kinsoku w:val="0"/>
                        <w:autoSpaceDE w:val="0"/>
                        <w:autoSpaceDN w:val="0"/>
                        <w:jc w:val="both"/>
                        <w:rPr>
                          <w:rFonts w:eastAsia="標楷體"/>
                          <w:szCs w:val="26"/>
                        </w:rPr>
                      </w:pPr>
                      <w:r>
                        <w:rPr>
                          <w:rFonts w:eastAsia="標楷體" w:hint="eastAsia"/>
                          <w:szCs w:val="26"/>
                        </w:rPr>
                        <w:t>3</w:t>
                      </w:r>
                      <w:r>
                        <w:rPr>
                          <w:rFonts w:eastAsia="標楷體"/>
                          <w:szCs w:val="26"/>
                        </w:rPr>
                        <w:t xml:space="preserve">. </w:t>
                      </w:r>
                      <w:r w:rsidRPr="007C3451">
                        <w:rPr>
                          <w:rFonts w:eastAsia="標楷體" w:hint="eastAsia"/>
                          <w:szCs w:val="26"/>
                        </w:rPr>
                        <w:t>咄：呵斥。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>2</w:t>
      </w:r>
      <w:r>
        <w:rPr>
          <w:rFonts w:eastAsia="標楷體" w:hint="eastAsia"/>
          <w:color w:val="000000" w:themeColor="text1"/>
          <w:sz w:val="26"/>
          <w:szCs w:val="26"/>
        </w:rPr>
        <w:t>8</w:t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「出東門，不顧歸；來入門，悵欲悲。</w:t>
      </w:r>
      <w:r>
        <w:rPr>
          <w:rFonts w:eastAsia="標楷體" w:hint="eastAsia"/>
          <w:color w:val="000000" w:themeColor="text1"/>
          <w:sz w:val="26"/>
          <w:szCs w:val="26"/>
        </w:rPr>
        <w:t>缸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中無斗米儲，還視架上無懸衣。</w:t>
      </w:r>
      <w:r w:rsidR="009254C9">
        <w:rPr>
          <w:rFonts w:eastAsia="標楷體" w:hint="eastAsia"/>
          <w:color w:val="000000" w:themeColor="text1"/>
          <w:sz w:val="26"/>
          <w:szCs w:val="26"/>
        </w:rPr>
        <w:t>男欲</w:t>
      </w:r>
      <w:r w:rsidRPr="007C3451">
        <w:rPr>
          <w:rFonts w:eastAsia="標楷體" w:hint="eastAsia"/>
          <w:color w:val="000000" w:themeColor="text1"/>
          <w:sz w:val="26"/>
          <w:szCs w:val="26"/>
        </w:rPr>
        <w:t>拔劍東門去，舍中兒母牽衣啼：</w:t>
      </w:r>
      <w:r>
        <w:rPr>
          <w:rFonts w:eastAsia="標楷體" w:hint="eastAsia"/>
          <w:color w:val="000000" w:themeColor="text1"/>
          <w:sz w:val="26"/>
          <w:szCs w:val="26"/>
        </w:rPr>
        <w:t>『</w:t>
      </w:r>
      <w:r w:rsidRPr="007C3451">
        <w:rPr>
          <w:rFonts w:eastAsia="標楷體" w:hint="eastAsia"/>
          <w:color w:val="000000" w:themeColor="text1"/>
          <w:sz w:val="26"/>
          <w:szCs w:val="26"/>
        </w:rPr>
        <w:t>他家富貴</w:t>
      </w:r>
      <w:r w:rsidR="009254C9">
        <w:rPr>
          <w:rFonts w:eastAsia="標楷體" w:hint="eastAsia"/>
          <w:color w:val="000000" w:themeColor="text1"/>
          <w:sz w:val="26"/>
          <w:szCs w:val="26"/>
        </w:rPr>
        <w:t>他家事</w:t>
      </w:r>
      <w:r w:rsidRPr="007C3451">
        <w:rPr>
          <w:rFonts w:eastAsia="標楷體" w:hint="eastAsia"/>
          <w:color w:val="000000" w:themeColor="text1"/>
          <w:sz w:val="26"/>
          <w:szCs w:val="26"/>
        </w:rPr>
        <w:t>，賤妾與君共</w:t>
      </w:r>
      <w:r>
        <w:rPr>
          <w:rFonts w:eastAsia="標楷體" w:hint="eastAsia"/>
          <w:color w:val="000000" w:themeColor="text1"/>
          <w:sz w:val="26"/>
          <w:szCs w:val="26"/>
        </w:rPr>
        <w:t>食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糜</w:t>
      </w:r>
      <w:r w:rsidRPr="007C3451">
        <w:rPr>
          <w:rFonts w:eastAsia="標楷體" w:hint="eastAsia"/>
          <w:color w:val="000000" w:themeColor="text1"/>
          <w:sz w:val="26"/>
          <w:szCs w:val="26"/>
          <w:vertAlign w:val="subscript"/>
        </w:rPr>
        <w:t>1</w:t>
      </w:r>
      <w:r w:rsidRPr="007C3451">
        <w:rPr>
          <w:rFonts w:eastAsia="標楷體" w:hint="eastAsia"/>
          <w:color w:val="000000" w:themeColor="text1"/>
          <w:sz w:val="26"/>
          <w:szCs w:val="26"/>
        </w:rPr>
        <w:t>。上</w:t>
      </w:r>
      <w:r w:rsidR="009254C9">
        <w:rPr>
          <w:rFonts w:eastAsia="標楷體" w:hint="eastAsia"/>
          <w:color w:val="000000" w:themeColor="text1"/>
          <w:sz w:val="26"/>
          <w:szCs w:val="26"/>
        </w:rPr>
        <w:t>有蒼天有眼</w:t>
      </w:r>
      <w:r w:rsidRPr="007C3451">
        <w:rPr>
          <w:rFonts w:eastAsia="標楷體" w:hint="eastAsia"/>
          <w:color w:val="000000" w:themeColor="text1"/>
          <w:sz w:val="26"/>
          <w:szCs w:val="26"/>
        </w:rPr>
        <w:t>，下當</w:t>
      </w:r>
      <w:r w:rsidR="009254C9">
        <w:rPr>
          <w:rFonts w:eastAsia="標楷體" w:hint="eastAsia"/>
          <w:color w:val="000000" w:themeColor="text1"/>
          <w:sz w:val="26"/>
          <w:szCs w:val="26"/>
        </w:rPr>
        <w:t>顧家中</w:t>
      </w:r>
      <w:r w:rsidRPr="007C3451">
        <w:rPr>
          <w:rFonts w:eastAsia="標楷體" w:hint="eastAsia"/>
          <w:color w:val="000000" w:themeColor="text1"/>
          <w:sz w:val="26"/>
          <w:szCs w:val="26"/>
        </w:rPr>
        <w:t>黃口兒</w:t>
      </w:r>
      <w:r w:rsidRPr="007C3451">
        <w:rPr>
          <w:rFonts w:eastAsia="標楷體" w:hint="eastAsia"/>
          <w:color w:val="000000" w:themeColor="text1"/>
          <w:sz w:val="26"/>
          <w:szCs w:val="26"/>
          <w:vertAlign w:val="subscript"/>
        </w:rPr>
        <w:t>2</w:t>
      </w:r>
      <w:r w:rsidRPr="007C3451">
        <w:rPr>
          <w:rFonts w:eastAsia="標楷體" w:hint="eastAsia"/>
          <w:color w:val="000000" w:themeColor="text1"/>
          <w:sz w:val="26"/>
          <w:szCs w:val="26"/>
        </w:rPr>
        <w:t>。今非！</w:t>
      </w:r>
      <w:r>
        <w:rPr>
          <w:rFonts w:eastAsia="標楷體" w:hint="eastAsia"/>
          <w:color w:val="000000" w:themeColor="text1"/>
          <w:sz w:val="26"/>
          <w:szCs w:val="26"/>
        </w:rPr>
        <w:t>』『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咄</w:t>
      </w:r>
      <w:r w:rsidRPr="007C3451">
        <w:rPr>
          <w:rFonts w:eastAsia="標楷體" w:hint="eastAsia"/>
          <w:color w:val="000000" w:themeColor="text1"/>
          <w:sz w:val="26"/>
          <w:szCs w:val="26"/>
          <w:vertAlign w:val="subscript"/>
        </w:rPr>
        <w:t>3</w:t>
      </w:r>
      <w:r w:rsidRPr="007C3451">
        <w:rPr>
          <w:rFonts w:eastAsia="標楷體" w:hint="eastAsia"/>
          <w:color w:val="000000" w:themeColor="text1"/>
          <w:sz w:val="26"/>
          <w:szCs w:val="26"/>
        </w:rPr>
        <w:t>！行！吾去為遲，白髮時下難久居。</w:t>
      </w:r>
      <w:r>
        <w:rPr>
          <w:rFonts w:eastAsia="標楷體" w:hint="eastAsia"/>
          <w:color w:val="000000" w:themeColor="text1"/>
          <w:sz w:val="26"/>
          <w:szCs w:val="26"/>
        </w:rPr>
        <w:t>』」</w:t>
      </w:r>
      <w:r w:rsidR="00EF42A1">
        <w:rPr>
          <w:rFonts w:eastAsia="標楷體" w:hint="eastAsia"/>
          <w:color w:val="000000" w:themeColor="text1"/>
          <w:sz w:val="26"/>
          <w:szCs w:val="26"/>
        </w:rPr>
        <w:t>根據上文，下列選項關於文意的解讀何者正確？</w:t>
      </w:r>
      <w:bookmarkStart w:id="0" w:name="_GoBack"/>
      <w:bookmarkEnd w:id="0"/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男子「出東門，不顧歸」是因為受到朝廷徵召，決心為國捐軀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妻子「牽衣啼」</w:t>
      </w:r>
      <w:r>
        <w:rPr>
          <w:rFonts w:eastAsia="標楷體" w:hint="eastAsia"/>
          <w:color w:val="000000" w:themeColor="text1"/>
          <w:sz w:val="26"/>
          <w:szCs w:val="26"/>
        </w:rPr>
        <w:t>、</w:t>
      </w:r>
      <w:r w:rsidRPr="007C3451">
        <w:rPr>
          <w:rFonts w:eastAsia="標楷體" w:hint="eastAsia"/>
          <w:color w:val="000000" w:themeColor="text1"/>
          <w:sz w:val="26"/>
          <w:szCs w:val="26"/>
        </w:rPr>
        <w:t>「共</w:t>
      </w:r>
      <w:r>
        <w:rPr>
          <w:rFonts w:eastAsia="標楷體" w:hint="eastAsia"/>
          <w:color w:val="000000" w:themeColor="text1"/>
          <w:sz w:val="26"/>
          <w:szCs w:val="26"/>
        </w:rPr>
        <w:t>食</w:t>
      </w:r>
      <w:r w:rsidRPr="007C3451">
        <w:rPr>
          <w:rFonts w:eastAsia="標楷體" w:hint="eastAsia"/>
          <w:color w:val="000000" w:themeColor="text1"/>
          <w:sz w:val="26"/>
          <w:szCs w:val="26"/>
        </w:rPr>
        <w:t>糜」，意在苦勸丈夫安</w:t>
      </w:r>
      <w:r w:rsidR="001C2632">
        <w:rPr>
          <w:rFonts w:eastAsia="標楷體" w:hint="eastAsia"/>
          <w:color w:val="000000" w:themeColor="text1"/>
          <w:sz w:val="26"/>
          <w:szCs w:val="26"/>
        </w:rPr>
        <w:t>分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守己，切勿</w:t>
      </w:r>
      <w:r w:rsidR="009254C9">
        <w:rPr>
          <w:rFonts w:eastAsia="標楷體" w:hint="eastAsia"/>
          <w:color w:val="000000" w:themeColor="text1"/>
          <w:sz w:val="26"/>
          <w:szCs w:val="26"/>
        </w:rPr>
        <w:t>鋌而走險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詩中「白髮時下難久居」暗示男子年事已高，希望能早日告老還鄉</w:t>
      </w:r>
      <w:r w:rsidR="002758F8" w:rsidRPr="00FF66D7">
        <w:rPr>
          <w:rFonts w:eastAsia="標楷體"/>
          <w:color w:val="000000" w:themeColor="text1"/>
          <w:sz w:val="26"/>
          <w:szCs w:val="26"/>
        </w:rPr>
        <w:br/>
      </w:r>
      <w:r w:rsidR="002758F8" w:rsidRPr="00FF66D7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7C3451">
        <w:rPr>
          <w:rFonts w:eastAsia="標楷體" w:hint="eastAsia"/>
          <w:color w:val="000000" w:themeColor="text1"/>
          <w:sz w:val="26"/>
          <w:szCs w:val="26"/>
        </w:rPr>
        <w:t>夫妻兩人的對話展現了面對國家危難時，彼此鼓勵、同仇敵愾的情感</w:t>
      </w:r>
    </w:p>
    <w:p w14:paraId="28F9D316" w14:textId="77777777" w:rsidR="00DE69E8" w:rsidRDefault="00DE69E8" w:rsidP="00747645">
      <w:pPr>
        <w:spacing w:line="400" w:lineRule="exact"/>
        <w:rPr>
          <w:rFonts w:eastAsia="標楷體"/>
          <w:color w:val="000000" w:themeColor="text1"/>
          <w:sz w:val="28"/>
          <w:szCs w:val="28"/>
        </w:rPr>
      </w:pPr>
    </w:p>
    <w:p w14:paraId="024BE6C8" w14:textId="1C27AAF4" w:rsidR="00747645" w:rsidRPr="00EF42A1" w:rsidRDefault="00747645" w:rsidP="00747645">
      <w:pPr>
        <w:spacing w:line="400" w:lineRule="exact"/>
        <w:rPr>
          <w:rFonts w:eastAsia="標楷體"/>
          <w:color w:val="000000" w:themeColor="text1"/>
          <w:sz w:val="32"/>
          <w:szCs w:val="32"/>
        </w:rPr>
      </w:pPr>
      <w:r w:rsidRPr="00EF42A1">
        <w:rPr>
          <w:rFonts w:eastAsia="標楷體" w:hint="eastAsia"/>
          <w:color w:val="000000" w:themeColor="text1"/>
          <w:sz w:val="32"/>
          <w:szCs w:val="32"/>
        </w:rPr>
        <w:t>二、題組</w:t>
      </w:r>
      <w:r w:rsidRPr="00EF42A1">
        <w:rPr>
          <w:rFonts w:eastAsia="標楷體" w:hint="eastAsia"/>
          <w:color w:val="000000" w:themeColor="text1"/>
          <w:sz w:val="32"/>
          <w:szCs w:val="32"/>
        </w:rPr>
        <w:t>(</w:t>
      </w:r>
      <w:r w:rsidRPr="00EF42A1">
        <w:rPr>
          <w:rFonts w:eastAsia="標楷體" w:hint="eastAsia"/>
          <w:color w:val="000000" w:themeColor="text1"/>
          <w:sz w:val="32"/>
          <w:szCs w:val="32"/>
        </w:rPr>
        <w:t>每題</w:t>
      </w:r>
      <w:r w:rsidRPr="00EF42A1">
        <w:rPr>
          <w:rFonts w:eastAsia="標楷體" w:hint="eastAsia"/>
          <w:color w:val="000000" w:themeColor="text1"/>
          <w:sz w:val="32"/>
          <w:szCs w:val="32"/>
        </w:rPr>
        <w:t>2</w:t>
      </w:r>
      <w:r w:rsidRPr="00EF42A1">
        <w:rPr>
          <w:rFonts w:eastAsia="標楷體" w:hint="eastAsia"/>
          <w:color w:val="000000" w:themeColor="text1"/>
          <w:sz w:val="32"/>
          <w:szCs w:val="32"/>
        </w:rPr>
        <w:t>分</w:t>
      </w:r>
      <w:r w:rsidRPr="00EF42A1">
        <w:rPr>
          <w:rFonts w:eastAsia="標楷體" w:hint="eastAsia"/>
          <w:color w:val="000000" w:themeColor="text1"/>
          <w:sz w:val="32"/>
          <w:szCs w:val="32"/>
        </w:rPr>
        <w:t>)</w:t>
      </w:r>
      <w:r w:rsidRPr="00EF42A1">
        <w:rPr>
          <w:rFonts w:eastAsia="標楷體" w:hint="eastAsia"/>
          <w:color w:val="000000" w:themeColor="text1"/>
          <w:sz w:val="32"/>
          <w:szCs w:val="32"/>
        </w:rPr>
        <w:t>，</w:t>
      </w:r>
      <w:r w:rsidRPr="00EF42A1">
        <w:rPr>
          <w:rFonts w:eastAsia="標楷體" w:hint="eastAsia"/>
          <w:color w:val="000000" w:themeColor="text1"/>
          <w:sz w:val="32"/>
          <w:szCs w:val="32"/>
          <w:u w:val="double"/>
        </w:rPr>
        <w:t>請作答在</w:t>
      </w:r>
      <w:r w:rsidRPr="00EF42A1">
        <w:rPr>
          <w:rFonts w:eastAsia="標楷體" w:hint="eastAsia"/>
          <w:b/>
          <w:color w:val="000000" w:themeColor="text1"/>
          <w:sz w:val="32"/>
          <w:szCs w:val="32"/>
          <w:u w:val="double"/>
        </w:rPr>
        <w:t>答案卡</w:t>
      </w:r>
      <w:r w:rsidRPr="00EF42A1">
        <w:rPr>
          <w:rFonts w:eastAsia="標楷體" w:hint="eastAsia"/>
          <w:color w:val="000000" w:themeColor="text1"/>
          <w:sz w:val="32"/>
          <w:szCs w:val="32"/>
          <w:u w:val="double"/>
        </w:rPr>
        <w:t>上</w:t>
      </w:r>
    </w:p>
    <w:p w14:paraId="34E13D34" w14:textId="73DA1A06" w:rsidR="00747645" w:rsidRDefault="00747645" w:rsidP="00747645">
      <w:pPr>
        <w:kinsoku w:val="0"/>
        <w:autoSpaceDE w:val="0"/>
        <w:autoSpaceDN w:val="0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(</w:t>
      </w:r>
      <w:r w:rsidRPr="00FF66D7">
        <w:rPr>
          <w:rFonts w:eastAsia="標楷體" w:hint="eastAsia"/>
          <w:color w:val="000000" w:themeColor="text1"/>
          <w:sz w:val="26"/>
          <w:szCs w:val="26"/>
        </w:rPr>
        <w:t>一</w:t>
      </w:r>
      <w:r w:rsidRPr="00FF66D7">
        <w:rPr>
          <w:rFonts w:eastAsia="標楷體" w:hint="eastAsia"/>
          <w:color w:val="000000" w:themeColor="text1"/>
          <w:sz w:val="26"/>
          <w:szCs w:val="26"/>
        </w:rPr>
        <w:t>)</w:t>
      </w:r>
      <w:r w:rsidRPr="00FF66D7">
        <w:rPr>
          <w:rFonts w:eastAsia="標楷體" w:hint="eastAsia"/>
          <w:color w:val="000000" w:themeColor="text1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請閱讀以下文章，並回答</w:t>
      </w:r>
      <w:r w:rsidR="00FA226E">
        <w:rPr>
          <w:rFonts w:eastAsia="標楷體" w:hint="eastAsia"/>
          <w:color w:val="000000" w:themeColor="text1"/>
          <w:sz w:val="26"/>
          <w:szCs w:val="26"/>
        </w:rPr>
        <w:t>29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～</w:t>
      </w:r>
      <w:r>
        <w:rPr>
          <w:rFonts w:eastAsia="標楷體" w:hint="eastAsia"/>
          <w:color w:val="000000" w:themeColor="text1"/>
          <w:sz w:val="26"/>
          <w:szCs w:val="26"/>
        </w:rPr>
        <w:t>3</w:t>
      </w:r>
      <w:r w:rsidR="00FA226E">
        <w:rPr>
          <w:rFonts w:eastAsia="標楷體" w:hint="eastAsia"/>
          <w:color w:val="000000" w:themeColor="text1"/>
          <w:sz w:val="26"/>
          <w:szCs w:val="26"/>
        </w:rPr>
        <w:t>1</w:t>
      </w:r>
      <w:r w:rsidRPr="00FF66D7">
        <w:rPr>
          <w:rFonts w:eastAsia="標楷體" w:hint="eastAsia"/>
          <w:color w:val="000000" w:themeColor="text1"/>
          <w:sz w:val="26"/>
          <w:szCs w:val="26"/>
        </w:rPr>
        <w:t>題：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38"/>
      </w:tblGrid>
      <w:tr w:rsidR="00DE69E8" w14:paraId="33166ABD" w14:textId="77777777" w:rsidTr="00DE69E8">
        <w:tc>
          <w:tcPr>
            <w:tcW w:w="9338" w:type="dxa"/>
          </w:tcPr>
          <w:p w14:paraId="11707AFF" w14:textId="77777777" w:rsidR="00DE69E8" w:rsidRPr="00680265" w:rsidRDefault="00DE69E8" w:rsidP="00DE69E8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【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甲文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】</w:t>
            </w:r>
          </w:p>
          <w:p w14:paraId="232B4867" w14:textId="5AE1C85D" w:rsidR="00DE69E8" w:rsidRPr="00680265" w:rsidRDefault="00DE69E8" w:rsidP="00DE69E8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平陽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公主，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高祖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第三女也。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高祖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起義於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太原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，公主與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柴紹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（公主之夫）在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長安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。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紹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謂公主曰：「尊公將以兵清京師，我欲迎接義旗。同去則不可，獨行恐罹後患，為之奈何？」公主曰：「公宜速去。我一婦人，易以臨時隱</w:t>
            </w:r>
            <w:r w:rsid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躲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，當自結謀。」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紹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即間行赴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太原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。公主乃歸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鄠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縣莊所，散家資，招引山中亡命</w:t>
            </w:r>
            <w:r w:rsid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之徒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，得數百人，起兵以應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高祖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。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　　　　　　　　　　　　　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（</w:t>
            </w:r>
            <w:r w:rsid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改寫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自《舊唐書‧列傳第八》）</w:t>
            </w:r>
          </w:p>
          <w:p w14:paraId="4E8560FF" w14:textId="77777777" w:rsidR="00DE69E8" w:rsidRPr="00680265" w:rsidRDefault="00DE69E8" w:rsidP="00DE69E8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【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乙文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】</w:t>
            </w:r>
          </w:p>
          <w:p w14:paraId="0F36598F" w14:textId="1EB9E4CE" w:rsidR="00DE69E8" w:rsidRPr="00DE69E8" w:rsidRDefault="00DE69E8" w:rsidP="00DE69E8">
            <w:pPr>
              <w:spacing w:line="360" w:lineRule="exact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在中國歷史上，女性將領的身影相對罕見，但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商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王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武丁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的王后「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婦好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」，卻是第一位有據可查的女性軍事統帥。從出土的甲骨文卜辭中，記載了許多她參與國家祭祀與軍事征戰的身影。</w:t>
            </w:r>
          </w:p>
        </w:tc>
      </w:tr>
    </w:tbl>
    <w:p w14:paraId="3E79D43E" w14:textId="77777777" w:rsidR="00DE69E8" w:rsidRPr="00DE69E8" w:rsidRDefault="00DE69E8" w:rsidP="00747645">
      <w:pPr>
        <w:kinsoku w:val="0"/>
        <w:autoSpaceDE w:val="0"/>
        <w:autoSpaceDN w:val="0"/>
        <w:jc w:val="both"/>
        <w:rPr>
          <w:rFonts w:eastAsia="標楷體"/>
          <w:color w:val="000000" w:themeColor="text1"/>
          <w:sz w:val="26"/>
          <w:szCs w:val="26"/>
        </w:rPr>
      </w:pP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201"/>
      </w:tblGrid>
      <w:tr w:rsidR="00DE69E8" w:rsidRPr="00FF66D7" w14:paraId="7D5AE473" w14:textId="77777777" w:rsidTr="00DE69E8">
        <w:trPr>
          <w:trHeight w:val="2119"/>
        </w:trPr>
        <w:tc>
          <w:tcPr>
            <w:tcW w:w="9201" w:type="dxa"/>
          </w:tcPr>
          <w:p w14:paraId="60DFE7AF" w14:textId="2695F74C" w:rsidR="00DE69E8" w:rsidRDefault="00DE69E8" w:rsidP="00DE69E8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商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朝時期，戰爭與祭祀是國家的兩件大事。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婦好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絕非僅是深宮中的賢內助，她實際活躍於這兩個領域。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武丁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在位期間，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商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朝的版圖大幅擴張，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婦好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可謂打下了半壁江山。她並非只是名義上的統帥，更曾親自招兵買馬，以擴張軍隊實力。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</w:p>
          <w:p w14:paraId="08C80B01" w14:textId="77777777" w:rsidR="00DE69E8" w:rsidRPr="00FF66D7" w:rsidRDefault="00DE69E8" w:rsidP="00D514BB">
            <w:pPr>
              <w:spacing w:line="360" w:lineRule="exact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在一次討伐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羌方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的戰役中，她統帥了一萬三千多人的軍隊，這是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武丁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時期規模最龐大的一場戰役。在那個通訊與交通皆不發達的時代，能夠調度萬人大軍，足見其卓越的軍事才能與威望，是</w:t>
            </w:r>
            <w:r w:rsidRPr="00EF42A1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商</w:t>
            </w:r>
            <w:r w:rsidRPr="0068026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人心中驍勇善戰的國家守護者。</w:t>
            </w:r>
          </w:p>
        </w:tc>
      </w:tr>
    </w:tbl>
    <w:p w14:paraId="634012BD" w14:textId="012BF348" w:rsidR="00DE69E8" w:rsidRPr="00680265" w:rsidRDefault="00FA226E" w:rsidP="00DE69E8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29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關於甲文中人物的對話與行動，下列敘述何者正確？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柴紹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因擔憂岳父的起義舉動失敗，故猶豫是否該前往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太原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平陽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公主認為自己</w:t>
      </w:r>
      <w:r w:rsidR="00EF42A1">
        <w:rPr>
          <w:rFonts w:eastAsia="標楷體" w:hint="eastAsia"/>
          <w:color w:val="000000" w:themeColor="text1"/>
          <w:sz w:val="26"/>
          <w:szCs w:val="26"/>
        </w:rPr>
        <w:t>身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為婦女容易隱蔽應變，</w:t>
      </w:r>
      <w:r w:rsidR="00EF42A1">
        <w:rPr>
          <w:rFonts w:eastAsia="標楷體" w:hint="eastAsia"/>
          <w:color w:val="000000" w:themeColor="text1"/>
          <w:sz w:val="26"/>
          <w:szCs w:val="26"/>
        </w:rPr>
        <w:t>故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勸丈夫先行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柴紹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聽從建議後，帶領數百名山中亡命之徒趁夜奔赴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太原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平陽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公主變賣家產，是為了賄賂</w:t>
      </w:r>
      <w:r w:rsidR="00DE69E8" w:rsidRPr="00EF42A1">
        <w:rPr>
          <w:rFonts w:eastAsia="標楷體" w:hint="eastAsia"/>
          <w:color w:val="000000" w:themeColor="text1"/>
          <w:sz w:val="26"/>
          <w:szCs w:val="26"/>
          <w:u w:val="single"/>
        </w:rPr>
        <w:t>鄠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縣當地的官員以求自保</w:t>
      </w:r>
    </w:p>
    <w:p w14:paraId="2C1BC855" w14:textId="1D01D7D9" w:rsidR="00DE69E8" w:rsidRPr="00680265" w:rsidRDefault="00FA226E" w:rsidP="00DE69E8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30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綜合甲、乙兩文，平陽公主與婦好兩人在展現軍事影響力時，有何共同之處？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皆曾臨危受命代夫出征，成為國家軍隊的最高統帥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皆能掌握實權，親自招募兵馬以擴充己方軍事實力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皆善於運用計謀，在戰場上以寡擊眾大敗敵方軍隊</w:t>
      </w:r>
      <w:r w:rsidR="00DE69E8">
        <w:rPr>
          <w:rFonts w:eastAsia="標楷體"/>
          <w:color w:val="000000" w:themeColor="text1"/>
          <w:sz w:val="26"/>
          <w:szCs w:val="26"/>
        </w:rPr>
        <w:br/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DE69E8" w:rsidRPr="00680265">
        <w:rPr>
          <w:rFonts w:eastAsia="標楷體" w:hint="eastAsia"/>
          <w:color w:val="000000" w:themeColor="text1"/>
          <w:sz w:val="26"/>
          <w:szCs w:val="26"/>
        </w:rPr>
        <w:t>皆擁有皇室血統，憑藉長女身分順理成章掌握兵權</w:t>
      </w:r>
    </w:p>
    <w:p w14:paraId="40E13F64" w14:textId="1E18C504" w:rsidR="00DE69E8" w:rsidRDefault="00FA226E" w:rsidP="00DE69E8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 xml:space="preserve">31. </w:t>
      </w:r>
      <w:r w:rsidR="004D7A6F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永婕</w:t>
      </w:r>
      <w:r w:rsidR="00DE69E8" w:rsidRPr="001B34FB">
        <w:rPr>
          <w:rFonts w:eastAsia="標楷體" w:hint="eastAsia"/>
          <w:color w:val="000000" w:themeColor="text1"/>
          <w:sz w:val="26"/>
          <w:szCs w:val="26"/>
        </w:rPr>
        <w:t>依據甲、乙兩文的敘述，</w:t>
      </w:r>
      <w:r w:rsidR="004D7A6F">
        <w:rPr>
          <w:rFonts w:eastAsia="標楷體" w:hint="eastAsia"/>
          <w:color w:val="000000" w:themeColor="text1"/>
          <w:sz w:val="26"/>
          <w:szCs w:val="26"/>
        </w:rPr>
        <w:t>將文中情節繪製成下圖。</w:t>
      </w:r>
      <w:r w:rsidR="00DE69E8" w:rsidRPr="001B34FB">
        <w:rPr>
          <w:rFonts w:eastAsia="標楷體" w:hint="eastAsia"/>
          <w:color w:val="000000" w:themeColor="text1"/>
          <w:sz w:val="26"/>
          <w:szCs w:val="26"/>
        </w:rPr>
        <w:t>下列哪一張草圖的構想</w:t>
      </w:r>
      <w:r w:rsidR="004D7A6F">
        <w:rPr>
          <w:rFonts w:eastAsia="標楷體" w:hint="eastAsia"/>
          <w:color w:val="000000" w:themeColor="text1"/>
          <w:sz w:val="26"/>
          <w:szCs w:val="26"/>
        </w:rPr>
        <w:t>，</w:t>
      </w:r>
      <w:r w:rsidR="00DE69E8" w:rsidRPr="001B34FB">
        <w:rPr>
          <w:rFonts w:eastAsia="標楷體" w:hint="eastAsia"/>
          <w:color w:val="000000" w:themeColor="text1"/>
          <w:sz w:val="26"/>
          <w:szCs w:val="26"/>
        </w:rPr>
        <w:t>最符合</w:t>
      </w:r>
      <w:r w:rsidR="004D7A6F">
        <w:rPr>
          <w:rFonts w:eastAsia="標楷體" w:hint="eastAsia"/>
          <w:color w:val="000000" w:themeColor="text1"/>
          <w:sz w:val="26"/>
          <w:szCs w:val="26"/>
        </w:rPr>
        <w:t>文中敘述</w:t>
      </w:r>
      <w:r w:rsidR="00DE69E8" w:rsidRPr="001B34FB">
        <w:rPr>
          <w:rFonts w:eastAsia="標楷體" w:hint="eastAsia"/>
          <w:color w:val="000000" w:themeColor="text1"/>
          <w:sz w:val="26"/>
          <w:szCs w:val="26"/>
        </w:rPr>
        <w:t>？</w:t>
      </w:r>
      <w:r w:rsidR="004D7A6F">
        <w:rPr>
          <w:rFonts w:eastAsia="標楷體"/>
          <w:color w:val="000000" w:themeColor="text1"/>
          <w:sz w:val="26"/>
          <w:szCs w:val="26"/>
        </w:rPr>
        <w:br/>
      </w:r>
      <w:r w:rsidR="004D7A6F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4D7A6F">
        <w:rPr>
          <w:rFonts w:eastAsia="標楷體" w:hint="eastAsia"/>
          <w:color w:val="000000" w:themeColor="text1"/>
          <w:sz w:val="26"/>
          <w:szCs w:val="26"/>
        </w:rPr>
        <w:t>草圖甲</w:t>
      </w:r>
      <w:r w:rsidR="004D7A6F">
        <w:rPr>
          <w:rFonts w:eastAsia="標楷體"/>
          <w:color w:val="000000" w:themeColor="text1"/>
          <w:sz w:val="26"/>
          <w:szCs w:val="26"/>
        </w:rPr>
        <w:tab/>
      </w:r>
      <w:r w:rsidR="004D7A6F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4D7A6F">
        <w:rPr>
          <w:rFonts w:eastAsia="標楷體" w:hint="eastAsia"/>
          <w:color w:val="000000" w:themeColor="text1"/>
          <w:sz w:val="26"/>
          <w:szCs w:val="26"/>
        </w:rPr>
        <w:t>草圖乙</w:t>
      </w:r>
      <w:r w:rsidR="004D7A6F">
        <w:rPr>
          <w:rFonts w:eastAsia="標楷體"/>
          <w:color w:val="000000" w:themeColor="text1"/>
          <w:sz w:val="26"/>
          <w:szCs w:val="26"/>
        </w:rPr>
        <w:br/>
      </w:r>
      <w:r w:rsidR="004D7A6F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4D7A6F">
        <w:rPr>
          <w:rFonts w:eastAsia="標楷體" w:hint="eastAsia"/>
          <w:color w:val="000000" w:themeColor="text1"/>
          <w:sz w:val="26"/>
          <w:szCs w:val="26"/>
        </w:rPr>
        <w:t>草圖丙</w:t>
      </w:r>
      <w:r w:rsidR="004D7A6F">
        <w:rPr>
          <w:rFonts w:eastAsia="標楷體"/>
          <w:color w:val="000000" w:themeColor="text1"/>
          <w:sz w:val="26"/>
          <w:szCs w:val="26"/>
        </w:rPr>
        <w:tab/>
      </w:r>
      <w:r w:rsidR="004D7A6F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4D7A6F">
        <w:rPr>
          <w:rFonts w:eastAsia="標楷體" w:hint="eastAsia"/>
          <w:color w:val="000000" w:themeColor="text1"/>
          <w:sz w:val="26"/>
          <w:szCs w:val="26"/>
        </w:rPr>
        <w:t>草圖丁</w:t>
      </w:r>
    </w:p>
    <w:p w14:paraId="3D703C79" w14:textId="3EE7E048" w:rsidR="00DE69E8" w:rsidRPr="00DE69E8" w:rsidRDefault="004D7A6F" w:rsidP="00747645">
      <w:pPr>
        <w:kinsoku w:val="0"/>
        <w:autoSpaceDE w:val="0"/>
        <w:autoSpaceDN w:val="0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noProof/>
          <w:color w:val="000000" w:themeColor="text1"/>
          <w:sz w:val="26"/>
          <w:szCs w:val="26"/>
        </w:rPr>
        <w:drawing>
          <wp:inline distT="0" distB="0" distL="0" distR="0" wp14:anchorId="60940A96" wp14:editId="1733A38F">
            <wp:extent cx="5935980" cy="2994025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31"/>
                    <a:stretch/>
                  </pic:blipFill>
                  <pic:spPr bwMode="auto">
                    <a:xfrm>
                      <a:off x="0" y="0"/>
                      <a:ext cx="5935980" cy="299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A1F35" w14:textId="671537D3" w:rsidR="00680265" w:rsidRDefault="00680265" w:rsidP="001C2632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lastRenderedPageBreak/>
        <w:t>(</w:t>
      </w:r>
      <w:r w:rsidR="00501B06">
        <w:rPr>
          <w:rFonts w:eastAsia="標楷體" w:hint="eastAsia"/>
          <w:color w:val="000000" w:themeColor="text1"/>
          <w:sz w:val="26"/>
          <w:szCs w:val="26"/>
        </w:rPr>
        <w:t>二</w:t>
      </w:r>
      <w:r w:rsidRPr="00FF66D7">
        <w:rPr>
          <w:rFonts w:eastAsia="標楷體" w:hint="eastAsia"/>
          <w:color w:val="000000" w:themeColor="text1"/>
          <w:sz w:val="26"/>
          <w:szCs w:val="26"/>
        </w:rPr>
        <w:t>)</w:t>
      </w:r>
      <w:r w:rsidRPr="00FF66D7">
        <w:rPr>
          <w:rFonts w:eastAsia="標楷體" w:hint="eastAsia"/>
          <w:color w:val="000000" w:themeColor="text1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請閱讀以下文章，並回答</w:t>
      </w:r>
      <w:r w:rsidRPr="00FF66D7">
        <w:rPr>
          <w:rFonts w:eastAsia="標楷體" w:hint="eastAsia"/>
          <w:color w:val="000000" w:themeColor="text1"/>
          <w:sz w:val="26"/>
          <w:szCs w:val="26"/>
        </w:rPr>
        <w:t>3</w:t>
      </w:r>
      <w:r w:rsidR="00FA226E">
        <w:rPr>
          <w:rFonts w:eastAsia="標楷體" w:hint="eastAsia"/>
          <w:color w:val="000000" w:themeColor="text1"/>
          <w:sz w:val="26"/>
          <w:szCs w:val="26"/>
        </w:rPr>
        <w:t>2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～</w:t>
      </w:r>
      <w:r>
        <w:rPr>
          <w:rFonts w:eastAsia="標楷體" w:hint="eastAsia"/>
          <w:color w:val="000000" w:themeColor="text1"/>
          <w:sz w:val="26"/>
          <w:szCs w:val="26"/>
        </w:rPr>
        <w:t>3</w:t>
      </w:r>
      <w:r w:rsidR="00FA226E">
        <w:rPr>
          <w:rFonts w:eastAsia="標楷體" w:hint="eastAsia"/>
          <w:color w:val="000000" w:themeColor="text1"/>
          <w:sz w:val="26"/>
          <w:szCs w:val="26"/>
        </w:rPr>
        <w:t>4</w:t>
      </w:r>
      <w:r w:rsidRPr="00FF66D7">
        <w:rPr>
          <w:rFonts w:eastAsia="標楷體" w:hint="eastAsia"/>
          <w:color w:val="000000" w:themeColor="text1"/>
          <w:sz w:val="26"/>
          <w:szCs w:val="26"/>
        </w:rPr>
        <w:t>題：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201"/>
      </w:tblGrid>
      <w:tr w:rsidR="00FA226E" w:rsidRPr="00FF66D7" w14:paraId="50A75186" w14:textId="77777777" w:rsidTr="00D514BB">
        <w:trPr>
          <w:trHeight w:val="5475"/>
        </w:trPr>
        <w:tc>
          <w:tcPr>
            <w:tcW w:w="9201" w:type="dxa"/>
          </w:tcPr>
          <w:p w14:paraId="0EB061BE" w14:textId="6C56889D" w:rsidR="00FA226E" w:rsidRDefault="00FA226E" w:rsidP="00FA226E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FA226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在資訊爆炸的現代社會，我們每天滑手機、看新聞時，都可能接觸到各式各樣的「假訊息」。為了釐清這些混亂的資訊，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歐洲</w:t>
            </w:r>
            <w:r w:rsidRPr="00FA226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理事會在</w:t>
            </w:r>
            <w:r w:rsidRPr="00FA226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2017</w:t>
            </w:r>
            <w:r w:rsidRPr="00FA226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年的報告中，將這種現象統稱為「資訊失序」，並根據「內容是否正確」與「散布者是否有惡意」兩個標準，將其劃分為三大類型</w:t>
            </w:r>
            <w:r w:rsidR="00EE7BE6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(</w:t>
            </w:r>
            <w:r w:rsidR="00EE7BE6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表一</w:t>
            </w:r>
            <w:r w:rsidR="00EE7BE6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)</w:t>
            </w:r>
            <w:r w:rsidRPr="00FA226E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：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305"/>
              <w:gridCol w:w="7670"/>
            </w:tblGrid>
            <w:tr w:rsidR="00EE7BE6" w14:paraId="6E51EB54" w14:textId="77777777" w:rsidTr="00EE7BE6">
              <w:tc>
                <w:tcPr>
                  <w:tcW w:w="1305" w:type="dxa"/>
                  <w:vAlign w:val="center"/>
                </w:tcPr>
                <w:p w14:paraId="747FC802" w14:textId="0F349653" w:rsidR="00EE7BE6" w:rsidRDefault="00EE7BE6" w:rsidP="00EE7BE6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類型</w:t>
                  </w:r>
                </w:p>
              </w:tc>
              <w:tc>
                <w:tcPr>
                  <w:tcW w:w="7670" w:type="dxa"/>
                  <w:vAlign w:val="center"/>
                </w:tcPr>
                <w:p w14:paraId="6528EE7C" w14:textId="6F77AA78" w:rsidR="00EE7BE6" w:rsidRDefault="00EE7BE6" w:rsidP="00EE7BE6">
                  <w:pPr>
                    <w:spacing w:line="360" w:lineRule="exact"/>
                    <w:jc w:val="center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定義與特徵</w:t>
                  </w:r>
                </w:p>
              </w:tc>
            </w:tr>
            <w:tr w:rsidR="00EE7BE6" w14:paraId="5F53FD78" w14:textId="77777777" w:rsidTr="00EE7BE6">
              <w:tc>
                <w:tcPr>
                  <w:tcW w:w="1305" w:type="dxa"/>
                  <w:vAlign w:val="center"/>
                </w:tcPr>
                <w:p w14:paraId="57BDDF03" w14:textId="717E834E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錯誤訊息</w:t>
                  </w:r>
                </w:p>
              </w:tc>
              <w:tc>
                <w:tcPr>
                  <w:tcW w:w="7670" w:type="dxa"/>
                  <w:vAlign w:val="center"/>
                </w:tcPr>
                <w:p w14:paraId="2A216CB4" w14:textId="1D8037F5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內容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不符合事實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，但散布者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沒有惡意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。這通常是我們常見的「以訛傳訛」，例如長輩群組裡誤傳的養生偏方。</w:t>
                  </w:r>
                </w:p>
              </w:tc>
            </w:tr>
            <w:tr w:rsidR="00EE7BE6" w14:paraId="22B25FB3" w14:textId="77777777" w:rsidTr="00EE7BE6">
              <w:tc>
                <w:tcPr>
                  <w:tcW w:w="1305" w:type="dxa"/>
                  <w:vAlign w:val="center"/>
                </w:tcPr>
                <w:p w14:paraId="342FDAC2" w14:textId="5AEF65C7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不實訊息</w:t>
                  </w:r>
                </w:p>
              </w:tc>
              <w:tc>
                <w:tcPr>
                  <w:tcW w:w="7670" w:type="dxa"/>
                  <w:vAlign w:val="center"/>
                </w:tcPr>
                <w:p w14:paraId="2AE8091D" w14:textId="2D2070D7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內容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不符合事實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，且散布者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懷有惡意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。通常是為了故意傷害特定對象，或為了達成某種政治、商業目的而刻意造謠。</w:t>
                  </w:r>
                </w:p>
              </w:tc>
            </w:tr>
            <w:tr w:rsidR="00EE7BE6" w14:paraId="42D99067" w14:textId="77777777" w:rsidTr="00EE7BE6">
              <w:tc>
                <w:tcPr>
                  <w:tcW w:w="1305" w:type="dxa"/>
                  <w:vAlign w:val="center"/>
                </w:tcPr>
                <w:p w14:paraId="300E186A" w14:textId="5095B103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惡意訊息</w:t>
                  </w:r>
                </w:p>
              </w:tc>
              <w:tc>
                <w:tcPr>
                  <w:tcW w:w="7670" w:type="dxa"/>
                  <w:vAlign w:val="center"/>
                </w:tcPr>
                <w:p w14:paraId="27CB71CD" w14:textId="19B48FD1" w:rsidR="00EE7BE6" w:rsidRDefault="00EE7BE6" w:rsidP="00EE7BE6">
                  <w:pPr>
                    <w:spacing w:line="360" w:lineRule="exact"/>
                    <w:jc w:val="both"/>
                    <w:rPr>
                      <w:rFonts w:eastAsia="標楷體"/>
                      <w:color w:val="000000" w:themeColor="text1"/>
                      <w:kern w:val="0"/>
                      <w:sz w:val="26"/>
                      <w:szCs w:val="26"/>
                    </w:rPr>
                  </w:pP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內容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符合事實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，但散布者卻</w:t>
                  </w:r>
                  <w:r w:rsidRPr="004D7A6F">
                    <w:rPr>
                      <w:rFonts w:ascii="標楷體" w:eastAsia="標楷體" w:hAnsi="標楷體" w:cs="新細明體"/>
                      <w:b/>
                      <w:bCs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懷有惡意</w:t>
                  </w:r>
                  <w:r w:rsidRPr="004D7A6F">
                    <w:rPr>
                      <w:rFonts w:ascii="標楷體" w:eastAsia="標楷體" w:hAnsi="標楷體" w:cs="新細明體"/>
                      <w:color w:val="1F1F1F"/>
                      <w:kern w:val="0"/>
                      <w:sz w:val="26"/>
                      <w:szCs w:val="26"/>
                      <w:bdr w:val="none" w:sz="0" w:space="0" w:color="auto" w:frame="1"/>
                    </w:rPr>
                    <w:t>。常見的手法是抓住他人的隱私或過去的把柄大肆渲染，企圖攻擊對方，造成其名譽受損。</w:t>
                  </w:r>
                </w:p>
              </w:tc>
            </w:tr>
          </w:tbl>
          <w:p w14:paraId="06E7B740" w14:textId="59B1503F" w:rsidR="00EE7BE6" w:rsidRDefault="00EE7BE6" w:rsidP="00EE7BE6">
            <w:pPr>
              <w:spacing w:line="360" w:lineRule="exact"/>
              <w:jc w:val="right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(</w:t>
            </w: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表一</w:t>
            </w: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)</w:t>
            </w:r>
          </w:p>
          <w:p w14:paraId="588210CB" w14:textId="50DE9ADB" w:rsidR="00FA226E" w:rsidRPr="00FA226E" w:rsidRDefault="004D7A6F" w:rsidP="00FA226E">
            <w:pPr>
              <w:spacing w:line="360" w:lineRule="exact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 xml:space="preserve">　　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假訊息的氾濫，已經對我們的生活造成實質影響。根據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2019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年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LINE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的調查顯示，高達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46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％的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臺灣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使用者曾發現可疑訊息，平均每天主動舉發的可疑數量超過四百則。此外，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牛津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大學針對世界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38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個國家進行的「數位新聞報告」指出，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臺灣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民眾對新聞媒體的信任度排名倒數第五，僅勉強勝過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希臘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、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法國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和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韓國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；且只有三成民眾認為媒體有發揮應有的監督角色。這顯示出，假訊息不僅混淆視聽，更嚴重摧毀了社會對大眾媒體的信任感。</w:t>
            </w:r>
          </w:p>
          <w:p w14:paraId="5DFE9F83" w14:textId="131F4DF3" w:rsidR="00FA226E" w:rsidRPr="00FA226E" w:rsidRDefault="004D7A6F" w:rsidP="00FA226E">
            <w:pPr>
              <w:spacing w:line="360" w:lineRule="exact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 xml:space="preserve">　　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除了上述的三大分類，</w:t>
            </w:r>
            <w:r w:rsidR="00FA226E" w:rsidRPr="009254C9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  <w:u w:val="single"/>
              </w:rPr>
              <w:t>美國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專門處理假訊息的非營利組織「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First Draft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」，也進一步將假訊息在網路上的表現手法，具體歸納為以下七種形式：</w:t>
            </w:r>
          </w:p>
          <w:p w14:paraId="31DE6F1C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諷刺模仿：設計虛構對白或情境來消遣某個名人，通常以娛樂為目的。</w:t>
            </w:r>
          </w:p>
          <w:p w14:paraId="242F5AD9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誤導內容：刻意斷章取義，扭曲當事人原本想表達的意思。</w:t>
            </w:r>
          </w:p>
          <w:p w14:paraId="37DFAE91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圖文不符：文章的標題或圖片，與實際內文毫無關聯，藉此騙取點擊率。</w:t>
            </w:r>
          </w:p>
          <w:p w14:paraId="6C1FE2BC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偽裝內容：假冒官方或權威機構作為消息來源，讓人誤以為該資訊有所根據。</w:t>
            </w:r>
          </w:p>
          <w:p w14:paraId="21E7152E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錯誤情境：張冠李戴，將發生在甲地的事情說成是乙地，產生錯誤連結。</w:t>
            </w:r>
          </w:p>
          <w:p w14:paraId="3DF4D523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捏造內容：百分之百惡意無中生有，內容完全不是事實。</w:t>
            </w:r>
          </w:p>
          <w:p w14:paraId="6EFB0E33" w14:textId="77777777" w:rsidR="00FA226E" w:rsidRPr="00FA226E" w:rsidRDefault="00FA226E" w:rsidP="00FA226E">
            <w:pPr>
              <w:pStyle w:val="a9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操弄內容：雖然基於部分事實，卻透過惡意誇大或修圖來操弄事件本質。</w:t>
            </w:r>
          </w:p>
          <w:p w14:paraId="354FC78E" w14:textId="5CB82DDF" w:rsidR="00FA226E" w:rsidRPr="00FA226E" w:rsidRDefault="004D7A6F" w:rsidP="00FA226E">
            <w:pPr>
              <w:spacing w:line="360" w:lineRule="exact"/>
              <w:jc w:val="both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 xml:space="preserve">　　</w:t>
            </w:r>
            <w:r w:rsidR="00FA226E" w:rsidRPr="00FA226E">
              <w:rPr>
                <w:rStyle w:val="char"/>
                <w:rFonts w:eastAsia="標楷體" w:cstheme="minorBidi" w:hint="eastAsia"/>
                <w:color w:val="000000" w:themeColor="text1"/>
                <w:sz w:val="26"/>
                <w:szCs w:val="26"/>
              </w:rPr>
              <w:t>在這個真假難辨的時代，培養媒體識讀能力，在轉傳任何資訊前「停、看、聽」，已是每位現代公民不可或缺的生存技能。</w:t>
            </w:r>
          </w:p>
        </w:tc>
      </w:tr>
    </w:tbl>
    <w:p w14:paraId="10D43A36" w14:textId="1DC053BD" w:rsidR="00FA226E" w:rsidRPr="00FA226E" w:rsidRDefault="00FA226E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32</w:t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關於本文提及的細節，下列敘述何者最符合文章內容？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歐洲</w:t>
      </w:r>
      <w:r w:rsidRPr="00FA226E">
        <w:rPr>
          <w:rFonts w:eastAsia="標楷體" w:hint="eastAsia"/>
          <w:color w:val="000000" w:themeColor="text1"/>
          <w:sz w:val="26"/>
          <w:szCs w:val="26"/>
        </w:rPr>
        <w:t>理事會僅根據「內容正確性」，將資訊失序劃分為三種類型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牛津</w:t>
      </w:r>
      <w:r w:rsidRPr="00FA226E">
        <w:rPr>
          <w:rFonts w:eastAsia="標楷體" w:hint="eastAsia"/>
          <w:color w:val="000000" w:themeColor="text1"/>
          <w:sz w:val="26"/>
          <w:szCs w:val="26"/>
        </w:rPr>
        <w:t>大學的調查顯示，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臺灣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民眾對新聞媒體的信任程度低於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韓國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美國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「</w:t>
      </w:r>
      <w:r w:rsidRPr="00FA226E">
        <w:rPr>
          <w:rFonts w:eastAsia="標楷體" w:hint="eastAsia"/>
          <w:color w:val="000000" w:themeColor="text1"/>
          <w:sz w:val="26"/>
          <w:szCs w:val="26"/>
        </w:rPr>
        <w:t>First Draft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」是一個致力於散布假訊息以獲利的官方機構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新聞標題與實際內容毫不相干的現象，屬於假訊息中的「圖文不符」</w:t>
      </w:r>
    </w:p>
    <w:p w14:paraId="4458A361" w14:textId="3B34DC3A" w:rsidR="00FA226E" w:rsidRPr="00FA226E" w:rsidRDefault="00FA226E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33</w:t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根據</w:t>
      </w:r>
      <w:r w:rsidR="00EE7BE6">
        <w:rPr>
          <w:rFonts w:eastAsia="標楷體" w:hint="eastAsia"/>
          <w:color w:val="000000" w:themeColor="text1"/>
          <w:sz w:val="26"/>
          <w:szCs w:val="26"/>
        </w:rPr>
        <w:t>（</w:t>
      </w:r>
      <w:r w:rsidRPr="00FA226E">
        <w:rPr>
          <w:rFonts w:eastAsia="標楷體" w:hint="eastAsia"/>
          <w:color w:val="000000" w:themeColor="text1"/>
          <w:sz w:val="26"/>
          <w:szCs w:val="26"/>
        </w:rPr>
        <w:t>表一</w:t>
      </w:r>
      <w:r w:rsidR="00EE7BE6">
        <w:rPr>
          <w:rFonts w:eastAsia="標楷體" w:hint="eastAsia"/>
          <w:color w:val="000000" w:themeColor="text1"/>
          <w:sz w:val="26"/>
          <w:szCs w:val="26"/>
        </w:rPr>
        <w:t>）</w:t>
      </w:r>
      <w:r w:rsidRPr="00FA226E">
        <w:rPr>
          <w:rFonts w:eastAsia="標楷體" w:hint="eastAsia"/>
          <w:color w:val="000000" w:themeColor="text1"/>
          <w:sz w:val="26"/>
          <w:szCs w:val="26"/>
        </w:rPr>
        <w:t>的分類邏輯，下列關於三種資訊失序類型的比較，何者說明最精確？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「錯誤訊息」與「不實訊息」的共同點，在於散布者皆懷有傷害他人的惡意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「不實訊息」與「惡意訊息」的差異處，在於傳播的內容是否符合客觀事實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「錯誤訊息」與「惡意訊息」皆屬不符事實的資訊，但兩者散布的目的不同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在這三種資訊失序的類型中，只有「不實訊息」會</w:t>
      </w:r>
      <w:r w:rsidR="009254C9">
        <w:rPr>
          <w:rFonts w:eastAsia="標楷體" w:hint="eastAsia"/>
          <w:color w:val="000000" w:themeColor="text1"/>
          <w:sz w:val="26"/>
          <w:szCs w:val="26"/>
        </w:rPr>
        <w:t>直接損害當事人的名譽</w:t>
      </w:r>
    </w:p>
    <w:p w14:paraId="49B655A1" w14:textId="33229709" w:rsidR="001B34FB" w:rsidRPr="00FA226E" w:rsidRDefault="00FA226E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34</w:t>
      </w:r>
      <w:r w:rsidRPr="00FA226E">
        <w:rPr>
          <w:rFonts w:eastAsia="標楷體" w:hint="eastAsia"/>
          <w:color w:val="000000" w:themeColor="text1"/>
          <w:sz w:val="26"/>
          <w:szCs w:val="26"/>
        </w:rPr>
        <w:t>.</w:t>
      </w:r>
      <w:r w:rsidR="009254C9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根據「</w:t>
      </w:r>
      <w:r w:rsidRPr="00FA226E">
        <w:rPr>
          <w:rFonts w:eastAsia="標楷體" w:hint="eastAsia"/>
          <w:color w:val="000000" w:themeColor="text1"/>
          <w:sz w:val="26"/>
          <w:szCs w:val="26"/>
        </w:rPr>
        <w:t>First Draft</w:t>
      </w:r>
      <w:r w:rsidRPr="00FA226E">
        <w:rPr>
          <w:rFonts w:eastAsia="標楷體" w:hint="eastAsia"/>
          <w:color w:val="000000" w:themeColor="text1"/>
          <w:sz w:val="26"/>
          <w:szCs w:val="26"/>
        </w:rPr>
        <w:t>」定義的七種假訊息形式</w:t>
      </w:r>
      <w:r w:rsidR="009254C9">
        <w:rPr>
          <w:rFonts w:eastAsia="標楷體" w:hint="eastAsia"/>
          <w:color w:val="000000" w:themeColor="text1"/>
          <w:sz w:val="26"/>
          <w:szCs w:val="26"/>
        </w:rPr>
        <w:t>，</w:t>
      </w:r>
      <w:r w:rsidRPr="00FA226E">
        <w:rPr>
          <w:rFonts w:eastAsia="標楷體" w:hint="eastAsia"/>
          <w:color w:val="000000" w:themeColor="text1"/>
          <w:sz w:val="26"/>
          <w:szCs w:val="26"/>
        </w:rPr>
        <w:t>下列</w:t>
      </w:r>
      <w:r w:rsidR="009254C9">
        <w:rPr>
          <w:rFonts w:eastAsia="標楷體" w:hint="eastAsia"/>
          <w:color w:val="000000" w:themeColor="text1"/>
          <w:sz w:val="26"/>
          <w:szCs w:val="26"/>
        </w:rPr>
        <w:t>選項的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案例與對應的類型</w:t>
      </w:r>
      <w:r w:rsidR="009254C9">
        <w:rPr>
          <w:rFonts w:eastAsia="標楷體" w:hint="eastAsia"/>
          <w:color w:val="000000" w:themeColor="text1"/>
          <w:sz w:val="26"/>
          <w:szCs w:val="26"/>
        </w:rPr>
        <w:t>，和者彼此最</w:t>
      </w:r>
      <w:r w:rsidRPr="00FA226E">
        <w:rPr>
          <w:rFonts w:eastAsia="標楷體" w:hint="eastAsia"/>
          <w:color w:val="000000" w:themeColor="text1"/>
          <w:sz w:val="26"/>
          <w:szCs w:val="26"/>
        </w:rPr>
        <w:t>相符？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【諷刺模仿】</w:t>
      </w:r>
      <w:r w:rsidR="00EE7BE6">
        <w:rPr>
          <w:rFonts w:eastAsia="標楷體" w:hint="eastAsia"/>
          <w:color w:val="000000" w:themeColor="text1"/>
          <w:sz w:val="26"/>
          <w:szCs w:val="26"/>
        </w:rPr>
        <w:t>：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搞笑節目刻意模仿政治人物的口音與穿著，演出誇張的短劇</w:t>
      </w:r>
      <w:r w:rsidR="00EE7BE6">
        <w:rPr>
          <w:rFonts w:eastAsia="標楷體"/>
          <w:color w:val="000000" w:themeColor="text1"/>
          <w:sz w:val="26"/>
          <w:szCs w:val="26"/>
        </w:rPr>
        <w:br/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(B)</w:t>
      </w:r>
      <w:r w:rsidR="00EE7BE6" w:rsidRPr="00EE7BE6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【偽裝內容】</w:t>
      </w:r>
      <w:r w:rsidR="00EE7BE6">
        <w:rPr>
          <w:rFonts w:eastAsia="標楷體" w:hint="eastAsia"/>
          <w:color w:val="000000" w:themeColor="text1"/>
          <w:sz w:val="26"/>
          <w:szCs w:val="26"/>
        </w:rPr>
        <w:t>：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新聞以「知名歌手驚傳引退」為標題，內文卻</w:t>
      </w:r>
      <w:r w:rsidR="004956D7">
        <w:rPr>
          <w:rFonts w:eastAsia="標楷體" w:hint="eastAsia"/>
          <w:color w:val="000000" w:themeColor="text1"/>
          <w:sz w:val="26"/>
          <w:szCs w:val="26"/>
        </w:rPr>
        <w:t>是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在介紹舊歌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EE7BE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>(C)</w:t>
      </w:r>
      <w:r w:rsidR="009254C9" w:rsidRPr="009254C9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【捏造內容】</w:t>
      </w:r>
      <w:r w:rsidR="00EE7BE6">
        <w:rPr>
          <w:rFonts w:eastAsia="標楷體" w:hint="eastAsia"/>
          <w:color w:val="000000" w:themeColor="text1"/>
          <w:sz w:val="26"/>
          <w:szCs w:val="26"/>
        </w:rPr>
        <w:t>：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網友將國外水災的照片貼在</w:t>
      </w:r>
      <w:r w:rsidR="004956D7">
        <w:rPr>
          <w:rFonts w:eastAsia="標楷體" w:hint="eastAsia"/>
          <w:color w:val="000000" w:themeColor="text1"/>
          <w:sz w:val="26"/>
          <w:szCs w:val="26"/>
        </w:rPr>
        <w:t>網路上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，謊稱是</w:t>
      </w:r>
      <w:r w:rsidR="00EE7BE6" w:rsidRPr="004956D7">
        <w:rPr>
          <w:rFonts w:eastAsia="標楷體" w:hint="eastAsia"/>
          <w:color w:val="000000" w:themeColor="text1"/>
          <w:sz w:val="26"/>
          <w:szCs w:val="26"/>
          <w:u w:val="single"/>
        </w:rPr>
        <w:t>臺灣</w:t>
      </w:r>
      <w:r w:rsidR="00EE7BE6" w:rsidRPr="00FA226E">
        <w:rPr>
          <w:rFonts w:eastAsia="標楷體" w:hint="eastAsia"/>
          <w:color w:val="000000" w:themeColor="text1"/>
          <w:sz w:val="26"/>
          <w:szCs w:val="26"/>
        </w:rPr>
        <w:t>的嚴重災情</w:t>
      </w:r>
      <w:r w:rsidR="00EE7BE6">
        <w:rPr>
          <w:rFonts w:eastAsia="標楷體"/>
          <w:color w:val="000000" w:themeColor="text1"/>
          <w:sz w:val="26"/>
          <w:szCs w:val="26"/>
        </w:rPr>
        <w:br/>
      </w:r>
      <w:r w:rsidRPr="00FA226E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9254C9" w:rsidRPr="00FA226E">
        <w:rPr>
          <w:rFonts w:eastAsia="標楷體" w:hint="eastAsia"/>
          <w:color w:val="000000" w:themeColor="text1"/>
          <w:sz w:val="26"/>
          <w:szCs w:val="26"/>
        </w:rPr>
        <w:t>【操弄內容】</w:t>
      </w:r>
      <w:r w:rsidR="009254C9">
        <w:rPr>
          <w:rFonts w:eastAsia="標楷體" w:hint="eastAsia"/>
          <w:color w:val="000000" w:themeColor="text1"/>
          <w:sz w:val="26"/>
          <w:szCs w:val="26"/>
        </w:rPr>
        <w:t>：</w:t>
      </w:r>
      <w:r w:rsidRPr="00FA226E">
        <w:rPr>
          <w:rFonts w:eastAsia="標楷體" w:hint="eastAsia"/>
          <w:color w:val="000000" w:themeColor="text1"/>
          <w:sz w:val="26"/>
          <w:szCs w:val="26"/>
        </w:rPr>
        <w:t>政論節目刻意只擷取某學者演講中的一句話，批評他的觀點</w:t>
      </w:r>
    </w:p>
    <w:p w14:paraId="277AE67A" w14:textId="77777777" w:rsidR="009254C9" w:rsidRDefault="009254C9">
      <w:pPr>
        <w:widowControl/>
        <w:rPr>
          <w:rFonts w:eastAsia="標楷體"/>
          <w:color w:val="000000" w:themeColor="text1"/>
          <w:sz w:val="26"/>
          <w:szCs w:val="26"/>
        </w:rPr>
      </w:pPr>
    </w:p>
    <w:p w14:paraId="696A6A2F" w14:textId="05664C6E" w:rsidR="009254C9" w:rsidRPr="009254C9" w:rsidRDefault="009254C9" w:rsidP="009254C9">
      <w:pPr>
        <w:widowControl/>
        <w:jc w:val="center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</w:rPr>
      </w:pPr>
      <w:r w:rsidRPr="009254C9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背面尚有試題，請翻面作答</w:t>
      </w:r>
    </w:p>
    <w:p w14:paraId="313C93CB" w14:textId="30E8AE10" w:rsidR="00DE69E8" w:rsidRDefault="00DE69E8">
      <w:pPr>
        <w:widowControl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color w:val="000000" w:themeColor="text1"/>
          <w:sz w:val="26"/>
          <w:szCs w:val="26"/>
        </w:rPr>
        <w:br w:type="page"/>
      </w:r>
    </w:p>
    <w:p w14:paraId="586BD528" w14:textId="327A58BF" w:rsidR="00FA226E" w:rsidRDefault="00FA226E" w:rsidP="00FA226E">
      <w:pPr>
        <w:kinsoku w:val="0"/>
        <w:autoSpaceDE w:val="0"/>
        <w:autoSpaceDN w:val="0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lastRenderedPageBreak/>
        <w:t>(</w:t>
      </w:r>
      <w:r w:rsidR="00501B06">
        <w:rPr>
          <w:rFonts w:eastAsia="標楷體" w:hint="eastAsia"/>
          <w:color w:val="000000" w:themeColor="text1"/>
          <w:sz w:val="26"/>
          <w:szCs w:val="26"/>
        </w:rPr>
        <w:t>三</w:t>
      </w:r>
      <w:r w:rsidRPr="00FF66D7">
        <w:rPr>
          <w:rFonts w:eastAsia="標楷體" w:hint="eastAsia"/>
          <w:color w:val="000000" w:themeColor="text1"/>
          <w:sz w:val="26"/>
          <w:szCs w:val="26"/>
        </w:rPr>
        <w:t>)</w:t>
      </w:r>
      <w:r w:rsidRPr="00FF66D7">
        <w:rPr>
          <w:rFonts w:eastAsia="標楷體" w:hint="eastAsia"/>
          <w:color w:val="000000" w:themeColor="text1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請閱讀以下文章，並回答</w:t>
      </w:r>
      <w:r w:rsidRPr="00FF66D7">
        <w:rPr>
          <w:rFonts w:eastAsia="標楷體" w:hint="eastAsia"/>
          <w:color w:val="000000" w:themeColor="text1"/>
          <w:sz w:val="26"/>
          <w:szCs w:val="26"/>
        </w:rPr>
        <w:t>3</w:t>
      </w:r>
      <w:r>
        <w:rPr>
          <w:rFonts w:eastAsia="標楷體" w:hint="eastAsia"/>
          <w:color w:val="000000" w:themeColor="text1"/>
          <w:sz w:val="26"/>
          <w:szCs w:val="26"/>
        </w:rPr>
        <w:t>5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～</w:t>
      </w:r>
      <w:r>
        <w:rPr>
          <w:rFonts w:eastAsia="標楷體" w:hint="eastAsia"/>
          <w:color w:val="000000" w:themeColor="text1"/>
          <w:sz w:val="26"/>
          <w:szCs w:val="26"/>
        </w:rPr>
        <w:t>37</w:t>
      </w:r>
      <w:r w:rsidRPr="00FF66D7">
        <w:rPr>
          <w:rFonts w:eastAsia="標楷體" w:hint="eastAsia"/>
          <w:color w:val="000000" w:themeColor="text1"/>
          <w:sz w:val="26"/>
          <w:szCs w:val="26"/>
        </w:rPr>
        <w:t>題：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201"/>
      </w:tblGrid>
      <w:tr w:rsidR="00FA226E" w:rsidRPr="00FF66D7" w14:paraId="1564C1E4" w14:textId="77777777" w:rsidTr="00D514BB">
        <w:trPr>
          <w:trHeight w:val="5475"/>
        </w:trPr>
        <w:tc>
          <w:tcPr>
            <w:tcW w:w="9201" w:type="dxa"/>
          </w:tcPr>
          <w:p w14:paraId="3BDD4429" w14:textId="77777777" w:rsidR="00FA226E" w:rsidRPr="00747645" w:rsidRDefault="00FA226E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【甲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文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】</w:t>
            </w:r>
          </w:p>
          <w:p w14:paraId="328CB090" w14:textId="77777777" w:rsidR="00FA226E" w:rsidRDefault="00FA226E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有風度的運動家，要有服輸的精神。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「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君子不怨天，不尤人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」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按照正道做，輸了只怪自己不行，等充實改進以後下次再來。人家勝了，是他本事好，只有佩服他。更進一步，還要有超越勝敗的心胸。勝固欣然，敗亦可喜，否則就要變成悻悻然的小人了。有風度的運動家，寧可有光明的失敗，絕不要不榮譽的成功！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　　　　　　　　　　　　　　</w:t>
            </w:r>
          </w:p>
          <w:p w14:paraId="5A5E4BB8" w14:textId="77777777" w:rsidR="00FA226E" w:rsidRPr="00747645" w:rsidRDefault="00FA226E" w:rsidP="00D514BB">
            <w:pPr>
              <w:spacing w:line="360" w:lineRule="exact"/>
              <w:jc w:val="right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（擷取自</w:t>
            </w:r>
            <w:r w:rsidRPr="001C2632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羅家倫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〈運動家的風度〉）</w:t>
            </w:r>
          </w:p>
          <w:p w14:paraId="6E8BAFA7" w14:textId="77777777" w:rsidR="00FA226E" w:rsidRPr="00747645" w:rsidRDefault="00FA226E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</w:p>
          <w:p w14:paraId="7FDE8363" w14:textId="77777777" w:rsidR="00FA226E" w:rsidRPr="00747645" w:rsidRDefault="00FA226E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【乙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文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】</w:t>
            </w:r>
          </w:p>
          <w:p w14:paraId="1663788F" w14:textId="77777777" w:rsidR="00FA226E" w:rsidRDefault="00FA226E" w:rsidP="00D514B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桌球名將</w:t>
            </w:r>
            <w:r w:rsidRPr="001C2632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莊智淵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曾說：「盡力而為」這四個字，只有別人能講，我不能。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」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這句話展現了他對自我的極致要求。他曾多次在最高殿堂奮戰，卻屢次與獎牌擦身而過。面對失敗的痛苦，他沒有選擇找藉口，而是轉念思考：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「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既然打球是我熱愛的事，那就繼續練下去吧！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」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他深知，找出自己的弱點並苦練補強，從哪裡跌倒就從哪裡爬起，才是職業選手的本色。如今的他體悟到，賽前必須用盡全力去準備，但賽後就該坦然接受一切結果，不讓自己深陷於患得患失的負面情緒中。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　　　　　　　　　　　　　　</w:t>
            </w:r>
          </w:p>
          <w:p w14:paraId="0114C8B7" w14:textId="77777777" w:rsidR="00FA226E" w:rsidRPr="00FF66D7" w:rsidRDefault="00FA226E" w:rsidP="00D514BB">
            <w:pPr>
              <w:spacing w:line="360" w:lineRule="exact"/>
              <w:jc w:val="right"/>
              <w:rPr>
                <w:rStyle w:val="char"/>
                <w:rFonts w:eastAsia="標楷體" w:cstheme="minorBidi"/>
                <w:color w:val="000000" w:themeColor="text1"/>
                <w:sz w:val="26"/>
                <w:szCs w:val="26"/>
              </w:rPr>
            </w:pP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（改寫自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〈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桌球名將</w:t>
            </w:r>
            <w:r w:rsidRPr="001C2632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莊智淵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專訪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〉</w:t>
            </w:r>
            <w:r w:rsidRPr="00747645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）</w:t>
            </w:r>
          </w:p>
        </w:tc>
      </w:tr>
    </w:tbl>
    <w:p w14:paraId="556EFE27" w14:textId="735937C4" w:rsidR="00FA226E" w:rsidRPr="001C2632" w:rsidRDefault="00FA226E" w:rsidP="00FA226E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35</w:t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關於甲、乙兩文的寫作觀點，下列說明何者最恰當？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甲文認為失敗</w:t>
      </w:r>
      <w:r>
        <w:rPr>
          <w:rFonts w:eastAsia="標楷體" w:hint="eastAsia"/>
          <w:color w:val="000000" w:themeColor="text1"/>
          <w:sz w:val="26"/>
          <w:szCs w:val="26"/>
        </w:rPr>
        <w:t>常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令人感到喜悅，乙文則認為失敗會令人徹底絕望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甲文強調比賽</w:t>
      </w:r>
      <w:r>
        <w:rPr>
          <w:rFonts w:eastAsia="標楷體" w:hint="eastAsia"/>
          <w:color w:val="000000" w:themeColor="text1"/>
          <w:sz w:val="26"/>
          <w:szCs w:val="26"/>
        </w:rPr>
        <w:t>時</w:t>
      </w:r>
      <w:r w:rsidRPr="001C2632">
        <w:rPr>
          <w:rFonts w:eastAsia="標楷體" w:hint="eastAsia"/>
          <w:color w:val="000000" w:themeColor="text1"/>
          <w:sz w:val="26"/>
          <w:szCs w:val="26"/>
        </w:rPr>
        <w:t>應不擇手段獲勝，乙文主張一切順應自然不強求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兩文皆認為面對失敗時應</w:t>
      </w:r>
      <w:r>
        <w:rPr>
          <w:rFonts w:eastAsia="標楷體" w:hint="eastAsia"/>
          <w:color w:val="000000" w:themeColor="text1"/>
          <w:sz w:val="26"/>
          <w:szCs w:val="26"/>
        </w:rPr>
        <w:t>當</w:t>
      </w:r>
      <w:r w:rsidRPr="001C2632">
        <w:rPr>
          <w:rFonts w:eastAsia="標楷體" w:hint="eastAsia"/>
          <w:color w:val="000000" w:themeColor="text1"/>
          <w:sz w:val="26"/>
          <w:szCs w:val="26"/>
        </w:rPr>
        <w:t>自我檢討，持續精進以面對下次挑戰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兩文皆認為面對強大對手時，應提早</w:t>
      </w:r>
      <w:r>
        <w:rPr>
          <w:rFonts w:eastAsia="標楷體" w:hint="eastAsia"/>
          <w:color w:val="000000" w:themeColor="text1"/>
          <w:sz w:val="26"/>
          <w:szCs w:val="26"/>
        </w:rPr>
        <w:t>服</w:t>
      </w:r>
      <w:r w:rsidRPr="001C2632">
        <w:rPr>
          <w:rFonts w:eastAsia="標楷體" w:hint="eastAsia"/>
          <w:color w:val="000000" w:themeColor="text1"/>
          <w:sz w:val="26"/>
          <w:szCs w:val="26"/>
        </w:rPr>
        <w:t>輸以展現超越勝敗的心胸</w:t>
      </w:r>
    </w:p>
    <w:p w14:paraId="1E18F799" w14:textId="3B227AE0" w:rsidR="00FA226E" w:rsidRPr="001C2632" w:rsidRDefault="00FA226E" w:rsidP="00FA226E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36</w:t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>
        <w:rPr>
          <w:rFonts w:eastAsia="標楷體" w:hint="eastAsia"/>
          <w:color w:val="000000" w:themeColor="text1"/>
          <w:sz w:val="26"/>
          <w:szCs w:val="26"/>
        </w:rPr>
        <w:t>甲文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中提到「有風度的運動家，要有服輸的精神」</w:t>
      </w:r>
      <w:r>
        <w:rPr>
          <w:rFonts w:eastAsia="標楷體" w:hint="eastAsia"/>
          <w:color w:val="000000" w:themeColor="text1"/>
          <w:sz w:val="26"/>
          <w:szCs w:val="26"/>
        </w:rPr>
        <w:t>，根據全文脈絡，這句話在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乙</w:t>
      </w:r>
      <w:r>
        <w:rPr>
          <w:rFonts w:eastAsia="標楷體" w:hint="eastAsia"/>
          <w:color w:val="000000" w:themeColor="text1"/>
          <w:sz w:val="26"/>
          <w:szCs w:val="26"/>
        </w:rPr>
        <w:t>文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中</w:t>
      </w:r>
      <w:r w:rsidRPr="00680265">
        <w:rPr>
          <w:rFonts w:eastAsia="標楷體" w:hint="eastAsia"/>
          <w:color w:val="000000" w:themeColor="text1"/>
          <w:sz w:val="26"/>
          <w:szCs w:val="26"/>
          <w:u w:val="single"/>
        </w:rPr>
        <w:t>莊智淵</w:t>
      </w:r>
      <w:r w:rsidRPr="001C2632">
        <w:rPr>
          <w:rFonts w:eastAsia="標楷體" w:hint="eastAsia"/>
          <w:color w:val="000000" w:themeColor="text1"/>
          <w:sz w:val="26"/>
          <w:szCs w:val="26"/>
        </w:rPr>
        <w:t>的哪一種具體行為，最能呼應這個觀點？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面對失敗的痛苦，選擇找出弱點並苦練補強，繼續練下去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曾多次在世界最高殿堂奮戰，展現出不屈不撓的拚搏意志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認為「盡力而為」這四個字，只有別人能講，自己絕對不能講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賽前盡力去準備，賽後不讓自己深陷於患得患失的負面情緒中</w:t>
      </w:r>
    </w:p>
    <w:p w14:paraId="3EDF6713" w14:textId="3AB241C9" w:rsidR="00FA226E" w:rsidRDefault="00FA226E" w:rsidP="00FA226E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37.</w:t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針對這兩篇文</w:t>
      </w:r>
      <w:r>
        <w:rPr>
          <w:rFonts w:eastAsia="標楷體" w:hint="eastAsia"/>
          <w:color w:val="000000" w:themeColor="text1"/>
          <w:sz w:val="26"/>
          <w:szCs w:val="26"/>
        </w:rPr>
        <w:t>本</w:t>
      </w:r>
      <w:r w:rsidRPr="001C2632">
        <w:rPr>
          <w:rFonts w:eastAsia="標楷體" w:hint="eastAsia"/>
          <w:color w:val="000000" w:themeColor="text1"/>
          <w:sz w:val="26"/>
          <w:szCs w:val="26"/>
        </w:rPr>
        <w:t>寫作手法</w:t>
      </w:r>
      <w:r>
        <w:rPr>
          <w:rFonts w:eastAsia="標楷體" w:hint="eastAsia"/>
          <w:color w:val="000000" w:themeColor="text1"/>
          <w:sz w:val="26"/>
          <w:szCs w:val="26"/>
        </w:rPr>
        <w:t>的</w:t>
      </w:r>
      <w:r w:rsidRPr="001C2632">
        <w:rPr>
          <w:rFonts w:eastAsia="標楷體" w:hint="eastAsia"/>
          <w:color w:val="000000" w:themeColor="text1"/>
          <w:sz w:val="26"/>
          <w:szCs w:val="26"/>
        </w:rPr>
        <w:t>分析，下列敘述何者最恰當？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乙文是一篇記敘文，其內容恰好可作為甲文論點的最佳事實論據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甲文的寫作目的是為了嚴厲反駁乙文中所提到的「盡力而為」觀念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兩文皆運用了大量的</w:t>
      </w:r>
      <w:r>
        <w:rPr>
          <w:rFonts w:eastAsia="標楷體" w:hint="eastAsia"/>
          <w:color w:val="000000" w:themeColor="text1"/>
          <w:sz w:val="26"/>
          <w:szCs w:val="26"/>
        </w:rPr>
        <w:t>引用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修辭，來強調運動員面對賽事的龐大壓力</w:t>
      </w:r>
      <w:r>
        <w:rPr>
          <w:rFonts w:eastAsia="標楷體"/>
          <w:color w:val="000000" w:themeColor="text1"/>
          <w:sz w:val="26"/>
          <w:szCs w:val="26"/>
        </w:rPr>
        <w:br/>
      </w:r>
      <w:r w:rsidRPr="001C2632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1C2632">
        <w:rPr>
          <w:rFonts w:eastAsia="標楷體" w:hint="eastAsia"/>
          <w:color w:val="000000" w:themeColor="text1"/>
          <w:sz w:val="26"/>
          <w:szCs w:val="26"/>
        </w:rPr>
        <w:t>乙文可作為甲文「寧可有光明的失敗，絕不要不榮譽的成功」的反面例證</w:t>
      </w:r>
    </w:p>
    <w:p w14:paraId="7D559CC3" w14:textId="77777777" w:rsidR="00FA226E" w:rsidRPr="00FA226E" w:rsidRDefault="00FA226E" w:rsidP="001B34FB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</w:p>
    <w:p w14:paraId="2AB85EFB" w14:textId="489AF24C" w:rsidR="001B34FB" w:rsidRDefault="001B34FB" w:rsidP="001B34FB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FF66D7">
        <w:rPr>
          <w:rFonts w:eastAsia="標楷體" w:hint="eastAsia"/>
          <w:color w:val="000000" w:themeColor="text1"/>
          <w:sz w:val="26"/>
          <w:szCs w:val="26"/>
        </w:rPr>
        <w:t>(</w:t>
      </w:r>
      <w:r w:rsidR="00501B06">
        <w:rPr>
          <w:rFonts w:eastAsia="標楷體" w:hint="eastAsia"/>
          <w:color w:val="000000" w:themeColor="text1"/>
          <w:sz w:val="26"/>
          <w:szCs w:val="26"/>
        </w:rPr>
        <w:t>四</w:t>
      </w:r>
      <w:r w:rsidRPr="00FF66D7">
        <w:rPr>
          <w:rFonts w:eastAsia="標楷體" w:hint="eastAsia"/>
          <w:color w:val="000000" w:themeColor="text1"/>
          <w:sz w:val="26"/>
          <w:szCs w:val="26"/>
        </w:rPr>
        <w:t>)</w:t>
      </w:r>
      <w:r w:rsidRPr="00FF66D7">
        <w:rPr>
          <w:rFonts w:eastAsia="標楷體" w:hint="eastAsia"/>
          <w:color w:val="000000" w:themeColor="text1"/>
        </w:rPr>
        <w:t xml:space="preserve"> </w:t>
      </w:r>
      <w:r w:rsidRPr="00FF66D7">
        <w:rPr>
          <w:rFonts w:eastAsia="標楷體" w:hint="eastAsia"/>
          <w:color w:val="000000" w:themeColor="text1"/>
          <w:sz w:val="26"/>
          <w:szCs w:val="26"/>
        </w:rPr>
        <w:t>請閱讀以下文章，並回答</w:t>
      </w:r>
      <w:r w:rsidRPr="00FF66D7">
        <w:rPr>
          <w:rFonts w:eastAsia="標楷體" w:hint="eastAsia"/>
          <w:color w:val="000000" w:themeColor="text1"/>
          <w:sz w:val="26"/>
          <w:szCs w:val="26"/>
        </w:rPr>
        <w:t>3</w:t>
      </w:r>
      <w:r w:rsidR="00FA226E">
        <w:rPr>
          <w:rFonts w:eastAsia="標楷體" w:hint="eastAsia"/>
          <w:color w:val="000000" w:themeColor="text1"/>
          <w:sz w:val="26"/>
          <w:szCs w:val="26"/>
        </w:rPr>
        <w:t>8</w:t>
      </w:r>
      <w:r w:rsidRPr="00FF66D7">
        <w:rPr>
          <w:rFonts w:eastAsia="標楷體" w:hint="eastAsia"/>
          <w:color w:val="000000" w:themeColor="text1"/>
          <w:sz w:val="26"/>
          <w:szCs w:val="26"/>
        </w:rPr>
        <w:t>～</w:t>
      </w:r>
      <w:r w:rsidR="00FA226E">
        <w:rPr>
          <w:rFonts w:eastAsia="標楷體" w:hint="eastAsia"/>
          <w:color w:val="000000" w:themeColor="text1"/>
          <w:sz w:val="26"/>
          <w:szCs w:val="26"/>
        </w:rPr>
        <w:t>4</w:t>
      </w:r>
      <w:r w:rsidR="00660811">
        <w:rPr>
          <w:rFonts w:eastAsia="標楷體" w:hint="eastAsia"/>
          <w:color w:val="000000" w:themeColor="text1"/>
          <w:sz w:val="26"/>
          <w:szCs w:val="26"/>
        </w:rPr>
        <w:t>1</w:t>
      </w:r>
      <w:r w:rsidRPr="00FF66D7">
        <w:rPr>
          <w:rFonts w:eastAsia="標楷體" w:hint="eastAsia"/>
          <w:color w:val="000000" w:themeColor="text1"/>
          <w:sz w:val="26"/>
          <w:szCs w:val="26"/>
        </w:rPr>
        <w:t>題：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201"/>
      </w:tblGrid>
      <w:tr w:rsidR="001B34FB" w:rsidRPr="00FF66D7" w14:paraId="3263B8D0" w14:textId="77777777" w:rsidTr="001B34FB">
        <w:trPr>
          <w:trHeight w:val="3251"/>
        </w:trPr>
        <w:tc>
          <w:tcPr>
            <w:tcW w:w="9201" w:type="dxa"/>
          </w:tcPr>
          <w:p w14:paraId="421CDBF6" w14:textId="3AA91AF8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想像一下，如果有一條水道每天運送著全世界五分之一的石油，一旦被切斷，我們的生活會發生什麼事？</w:t>
            </w:r>
          </w:p>
          <w:p w14:paraId="76A587F1" w14:textId="332761A1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近期，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中東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地區爆發嚴重的軍事衝突。為了報復，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伊朗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選擇封鎖了被稱為「世界油庫總閥門」的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荷姆茲海峽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。根據統計，過去每天約有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2000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萬桶原油從這裡通過；但遭到封鎖後，通過的船隻數量銳減超過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 90%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。這場被外媒稱為「鎖喉」的危機，正引發一場全球能源風暴，而各國受到的衝擊卻大不相同：</w:t>
            </w:r>
          </w:p>
          <w:p w14:paraId="5C923E9E" w14:textId="7D897D02" w:rsidR="001B34FB" w:rsidRPr="004D7A6F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一、</w:t>
            </w:r>
            <w:r w:rsidRPr="009254C9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  <w:t>日</w:t>
            </w:r>
            <w:r w:rsidR="004956D7" w:rsidRPr="004956D7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9254C9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  <w:t>韓</w:t>
            </w: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面臨危機：牽一髮動全身</w:t>
            </w:r>
          </w:p>
          <w:p w14:paraId="71791327" w14:textId="167E7011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日本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與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韓國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因為極度依賴</w:t>
            </w:r>
            <w:r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中東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石油，成為這場危機的重災區。以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日本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為例，其國內原油自給率不到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0.5%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，且進口原油中有高達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96%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來自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中東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地區。</w:t>
            </w:r>
          </w:p>
          <w:p w14:paraId="4CE0C49D" w14:textId="4379EF20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雖然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日本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擁有可供使用超過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250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天的龐大石油儲備，暫時沒有能源斷供之虞，但全球油價狂飆仍帶來了連鎖反應</w:t>
            </w:r>
            <w:r w:rsidR="004956D7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，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不僅汽油價格可能翻倍，連帶以原油價格為基準定價的「液化天然氣」也跟著變貴。這使得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日本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政府陷入兩難：若提高銀行利率來穩定國內物價，政府龐大的債務利息負擔就會隨之加重。</w:t>
            </w:r>
          </w:p>
          <w:p w14:paraId="69B8C5AE" w14:textId="645D867F" w:rsidR="001B34FB" w:rsidRPr="004D7A6F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二、</w:t>
            </w:r>
            <w:r w:rsidRPr="009254C9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  <w:t>中國</w:t>
            </w: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老神在在：管道多元、超前部署</w:t>
            </w:r>
          </w:p>
          <w:p w14:paraId="7084888A" w14:textId="586037AD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相較於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日韓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的焦頭爛額，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中國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受到的衝擊明顯較小。這主要歸功於兩項關鍵的國家戰略：</w:t>
            </w:r>
          </w:p>
          <w:p w14:paraId="1A2006ED" w14:textId="31154227" w:rsidR="001B34FB" w:rsidRPr="004956D7" w:rsidRDefault="001B34FB" w:rsidP="004956D7">
            <w:pPr>
              <w:pStyle w:val="a9"/>
              <w:numPr>
                <w:ilvl w:val="0"/>
                <w:numId w:val="6"/>
              </w:numPr>
              <w:spacing w:line="360" w:lineRule="exact"/>
              <w:ind w:leftChars="0"/>
              <w:jc w:val="both"/>
              <w:rPr>
                <w:rFonts w:eastAsia="標楷體"/>
                <w:color w:val="000000" w:themeColor="text1"/>
                <w:kern w:val="0"/>
                <w:sz w:val="26"/>
                <w:szCs w:val="26"/>
              </w:rPr>
            </w:pPr>
            <w:r w:rsidRPr="004956D7">
              <w:rPr>
                <w:rFonts w:eastAsia="標楷體" w:hint="eastAsia"/>
                <w:color w:val="000000" w:themeColor="text1"/>
                <w:kern w:val="0"/>
                <w:sz w:val="26"/>
                <w:szCs w:val="26"/>
              </w:rPr>
              <w:t>超前部署儲備：</w:t>
            </w:r>
            <w:r w:rsidRPr="004956D7">
              <w:rPr>
                <w:rFonts w:eastAsia="標楷體" w:hint="eastAsia"/>
                <w:color w:val="000000" w:themeColor="text1"/>
                <w:kern w:val="0"/>
                <w:sz w:val="26"/>
                <w:szCs w:val="26"/>
                <w:u w:val="single"/>
              </w:rPr>
              <w:t>中國</w:t>
            </w:r>
            <w:r w:rsidRPr="004956D7">
              <w:rPr>
                <w:rFonts w:eastAsia="標楷體" w:hint="eastAsia"/>
                <w:color w:val="000000" w:themeColor="text1"/>
                <w:kern w:val="0"/>
                <w:sz w:val="26"/>
                <w:szCs w:val="26"/>
              </w:rPr>
              <w:t>在危機發生前，就已經大幅增加國家的戰略石油儲備。</w:t>
            </w:r>
          </w:p>
          <w:p w14:paraId="47D90DC0" w14:textId="5BB12539" w:rsidR="001B34FB" w:rsidRPr="001B34FB" w:rsidRDefault="001B34FB" w:rsidP="004956D7">
            <w:pPr>
              <w:pStyle w:val="a9"/>
              <w:numPr>
                <w:ilvl w:val="0"/>
                <w:numId w:val="6"/>
              </w:numPr>
              <w:spacing w:line="360" w:lineRule="exact"/>
              <w:ind w:leftChars="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分散運輸風險：除了海運，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中國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還建設了不受海峽封鎖影響的陸上輸油管道（例如：</w:t>
            </w:r>
            <w:r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</w:t>
            </w:r>
            <w:r w:rsidR="002004DA"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俄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、</w:t>
            </w:r>
            <w:r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中</w:t>
            </w:r>
            <w:r w:rsidR="002004DA"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2004DA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哈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石油管道），確保了能源供應的穩定性。</w:t>
            </w:r>
          </w:p>
          <w:p w14:paraId="0489ABE2" w14:textId="72FDB104" w:rsidR="001B34FB" w:rsidRPr="004D7A6F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三、</w:t>
            </w:r>
            <w:r w:rsidRPr="004956D7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  <w:t>俄羅斯</w:t>
            </w:r>
            <w:r w:rsidRPr="004D7A6F">
              <w:rPr>
                <w:rFonts w:ascii="Times New Roman" w:eastAsia="標楷體" w:hAnsi="Times New Roman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大發利市：意外成為最大贏家</w:t>
            </w:r>
          </w:p>
          <w:p w14:paraId="30939E99" w14:textId="2E2655DA" w:rsidR="001B34FB" w:rsidRP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在這場風暴中，身為局外人的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俄羅斯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反而成了最大的受益者。自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2022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年爆發戰爭後，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俄羅斯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受到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歐美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國家經濟制裁，原油只能以「跳樓大拍賣」的折扣價賣給周邊國家。然而，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荷姆茲海峽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一被封鎖，全球陷入缺油恐慌，油價跟著水漲船高。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美國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為了避免全球面臨更嚴重的能源短缺，不得不放寬對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俄羅斯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的制裁，這使得</w:t>
            </w:r>
            <w:r w:rsidRPr="009254C9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  <w:u w:val="single"/>
              </w:rPr>
              <w:t>俄羅斯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的石油不但賣得更貴，銷路也變得更加寬廣。</w:t>
            </w:r>
          </w:p>
          <w:p w14:paraId="30CA38A6" w14:textId="77777777" w:rsidR="001B34FB" w:rsidRDefault="001B34FB" w:rsidP="001B34FB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 xml:space="preserve">　　</w:t>
            </w:r>
            <w:r w:rsidRPr="001B34FB">
              <w:rPr>
                <w:rFonts w:ascii="Times New Roman" w:eastAsia="標楷體" w:hAnsi="Times New Roman" w:hint="eastAsia"/>
                <w:color w:val="000000" w:themeColor="text1"/>
                <w:kern w:val="0"/>
                <w:sz w:val="26"/>
                <w:szCs w:val="26"/>
              </w:rPr>
              <w:t>這場危機告訴我們，在高度全球化的今天，遠在千里之外的一場局部衝突，也能透過能源網路，深刻影響各國的經濟命脈與你我的日常生活。</w:t>
            </w:r>
          </w:p>
          <w:p w14:paraId="5A315A58" w14:textId="11ADB514" w:rsidR="00501B06" w:rsidRPr="004956D7" w:rsidRDefault="00501B06" w:rsidP="00501B06">
            <w:pPr>
              <w:spacing w:line="360" w:lineRule="exact"/>
              <w:jc w:val="right"/>
              <w:rPr>
                <w:rFonts w:ascii="Times New Roman" w:hAnsi="Times New Roman" w:cs="Times New Roman"/>
              </w:rPr>
            </w:pPr>
            <w:r w:rsidRPr="004956D7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4956D7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改寫自</w:t>
            </w:r>
            <w:r w:rsidRPr="004956D7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BBC</w:t>
            </w:r>
            <w:r w:rsidRPr="004956D7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〈荷姆茲海峽「鎖喉」影響〉</w:t>
            </w:r>
            <w:r w:rsidRPr="004956D7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</w:tr>
    </w:tbl>
    <w:p w14:paraId="447728C5" w14:textId="15F990B7" w:rsidR="001B34FB" w:rsidRPr="001B34FB" w:rsidRDefault="00FA226E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38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關於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荷姆茲海峽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遭到封鎖後對各國造成的影響，下列敘述何者正確？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荷姆茲海峽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遭到封鎖之後，全球約有九成的原油因此無法順利出口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雖然擁有充足石油儲備，油價狂飆仍導致天然氣價格同步攀升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因為國內原油自給率極高，完全不受此次海峽封鎖危機的波及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俄羅斯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因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歐美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各國加重經濟制裁，只能繼續以折扣價出售國內石油</w:t>
      </w:r>
    </w:p>
    <w:p w14:paraId="2A63E336" w14:textId="77777777" w:rsidR="001B34FB" w:rsidRPr="001B34FB" w:rsidRDefault="001B34FB" w:rsidP="001B34FB">
      <w:pPr>
        <w:widowControl/>
        <w:rPr>
          <w:rFonts w:eastAsia="標楷體"/>
          <w:color w:val="000000" w:themeColor="text1"/>
          <w:sz w:val="26"/>
          <w:szCs w:val="26"/>
        </w:rPr>
      </w:pPr>
    </w:p>
    <w:p w14:paraId="191D6D3F" w14:textId="41EF7973" w:rsidR="001B34FB" w:rsidRDefault="00FA226E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lastRenderedPageBreak/>
        <w:t>39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為什麼在這場「能源風暴」中，同為亞洲國家的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與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，受到的衝擊程度卻有顯著的差異？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的天然氣發電比例較高，而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的能源政策主要依賴燃煤發電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對海運石油的依賴極深，而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擁有不受海峽影響的陸上管道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政府決定調高銀行的利率，而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政府動用外匯存底穩定物價</w:t>
      </w:r>
      <w:r w:rsidR="00501B06">
        <w:rPr>
          <w:rFonts w:eastAsia="標楷體"/>
          <w:color w:val="000000" w:themeColor="text1"/>
          <w:sz w:val="26"/>
          <w:szCs w:val="26"/>
        </w:rPr>
        <w:br/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未能建立國內的石油儲備，而</w:t>
      </w:r>
      <w:r w:rsidR="001B34FB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早已大幅增加戰略原油儲存</w:t>
      </w:r>
    </w:p>
    <w:p w14:paraId="5CA0E299" w14:textId="17B97FEC" w:rsidR="001B34FB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40.</w:t>
      </w:r>
      <w:r w:rsidR="004956D7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某國際能源觀測站在荷姆茲海峽封鎖事件後，發布了一份「各國受海峽封鎖影響評估表」（如下表）。請根據本文內容與表格資訊，判斷表格中的甲、乙、丙三國，最可能分別對應文章中提及的哪三個國家？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1843"/>
        <w:gridCol w:w="1842"/>
        <w:gridCol w:w="4804"/>
      </w:tblGrid>
      <w:tr w:rsidR="001B34FB" w:rsidRPr="001B34FB" w14:paraId="440A5261" w14:textId="77777777" w:rsidTr="009254C9">
        <w:trPr>
          <w:tblHeader/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E84505C" w14:textId="77777777" w:rsidR="001B34FB" w:rsidRPr="004D7A6F" w:rsidRDefault="001B34FB" w:rsidP="004D7A6F">
            <w:pPr>
              <w:widowControl/>
              <w:jc w:val="center"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國家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50BD043" w14:textId="77777777" w:rsidR="001B34FB" w:rsidRPr="004D7A6F" w:rsidRDefault="001B34FB" w:rsidP="004D7A6F">
            <w:pPr>
              <w:widowControl/>
              <w:jc w:val="center"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主要原油進口/出口方式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14150F7" w14:textId="77777777" w:rsidR="001B34FB" w:rsidRPr="004D7A6F" w:rsidRDefault="001B34FB" w:rsidP="004D7A6F">
            <w:pPr>
              <w:widowControl/>
              <w:jc w:val="center"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危機前國家能源儲備狀態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1CBD72B" w14:textId="77777777" w:rsidR="001B34FB" w:rsidRPr="004D7A6F" w:rsidRDefault="001B34FB" w:rsidP="004D7A6F">
            <w:pPr>
              <w:widowControl/>
              <w:jc w:val="center"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危機爆發後之國內經濟現象</w:t>
            </w:r>
          </w:p>
        </w:tc>
      </w:tr>
      <w:tr w:rsidR="001B34FB" w:rsidRPr="001B34FB" w14:paraId="438224C7" w14:textId="77777777" w:rsidTr="009254C9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B073CA9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甲國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FAF0F0A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幾乎全依賴海運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9E0BED6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擁有超過250天的高位儲備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E05E72A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暫無斷油危機，但帶動其他衍生能源（如天然氣）價格大漲，政府面臨決策兩難。</w:t>
            </w:r>
          </w:p>
        </w:tc>
      </w:tr>
      <w:tr w:rsidR="001B34FB" w:rsidRPr="001B34FB" w14:paraId="1C03057B" w14:textId="77777777" w:rsidTr="009254C9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2C9BD22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乙國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069AF32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遭經濟制裁，出口受限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172F618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國內產油量大，自給率極高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257C3E6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原油出口價格由「折扣價」轉為「高價」，銷路變廣，成為事件最大受益者。</w:t>
            </w:r>
          </w:p>
        </w:tc>
      </w:tr>
      <w:tr w:rsidR="001B34FB" w:rsidRPr="001B34FB" w14:paraId="6D72BC1B" w14:textId="77777777" w:rsidTr="009254C9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AF5F8A1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b/>
                <w:bCs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丙國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9501421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海運與陸上管道並行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020EF15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危機前已大幅擴充戰略儲備</w:t>
            </w:r>
          </w:p>
        </w:tc>
        <w:tc>
          <w:tcPr>
            <w:tcW w:w="4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A80E233" w14:textId="77777777" w:rsidR="001B34FB" w:rsidRPr="004D7A6F" w:rsidRDefault="001B34FB" w:rsidP="001B34FB">
            <w:pPr>
              <w:widowControl/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</w:rPr>
            </w:pPr>
            <w:r w:rsidRPr="004D7A6F">
              <w:rPr>
                <w:rFonts w:ascii="標楷體" w:eastAsia="標楷體" w:hAnsi="標楷體" w:cs="新細明體"/>
                <w:color w:val="1F1F1F"/>
                <w:kern w:val="0"/>
                <w:sz w:val="26"/>
                <w:szCs w:val="26"/>
                <w:bdr w:val="none" w:sz="0" w:space="0" w:color="auto" w:frame="1"/>
              </w:rPr>
              <w:t>能源供應鏈維持穩定，受全球海運阻斷的衝擊明顯較小。</w:t>
            </w:r>
          </w:p>
        </w:tc>
      </w:tr>
    </w:tbl>
    <w:p w14:paraId="08D1EB3A" w14:textId="77777777" w:rsidR="001B34FB" w:rsidRPr="001B34FB" w:rsidRDefault="001B34FB" w:rsidP="001B34FB">
      <w:pPr>
        <w:widowControl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甲：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俄羅斯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</w:p>
    <w:p w14:paraId="7839CF3B" w14:textId="77777777" w:rsidR="001B34FB" w:rsidRPr="001B34FB" w:rsidRDefault="001B34FB" w:rsidP="001B34FB">
      <w:pPr>
        <w:widowControl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甲：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俄羅斯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</w:p>
    <w:p w14:paraId="5CD00F5B" w14:textId="77777777" w:rsidR="001B34FB" w:rsidRPr="001B34FB" w:rsidRDefault="001B34FB" w:rsidP="001B34FB">
      <w:pPr>
        <w:widowControl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甲：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俄羅斯</w:t>
      </w:r>
    </w:p>
    <w:p w14:paraId="45422D26" w14:textId="0EFE0CB6" w:rsidR="001B34FB" w:rsidRDefault="001B34FB" w:rsidP="001B34FB">
      <w:pPr>
        <w:widowControl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甲：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俄羅斯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／</w:t>
      </w: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 </w:t>
      </w:r>
      <w:r w:rsidRPr="001B34FB">
        <w:rPr>
          <w:rFonts w:eastAsia="標楷體" w:hint="eastAsia"/>
          <w:color w:val="000000" w:themeColor="text1"/>
          <w:sz w:val="26"/>
          <w:szCs w:val="26"/>
        </w:rPr>
        <w:t>丙：</w:t>
      </w:r>
      <w:r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</w:p>
    <w:p w14:paraId="5123712D" w14:textId="77777777" w:rsidR="00501B06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</w:p>
    <w:p w14:paraId="07C696D4" w14:textId="77777777" w:rsidR="00501B06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</w:p>
    <w:p w14:paraId="37286148" w14:textId="77777777" w:rsidR="00501B06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</w:p>
    <w:p w14:paraId="6FC5A567" w14:textId="77777777" w:rsidR="00501B06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</w:p>
    <w:p w14:paraId="7261EE41" w14:textId="77777777" w:rsidR="004956D7" w:rsidRDefault="00501B06" w:rsidP="00501B06">
      <w:pPr>
        <w:tabs>
          <w:tab w:val="left" w:pos="4820"/>
        </w:tabs>
        <w:spacing w:beforeLines="50" w:before="180" w:line="360" w:lineRule="exact"/>
        <w:ind w:left="46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41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 xml:space="preserve">. </w:t>
      </w:r>
      <w:r w:rsidR="009254C9">
        <w:rPr>
          <w:rFonts w:eastAsia="標楷體" w:hint="eastAsia"/>
          <w:color w:val="000000" w:themeColor="text1"/>
          <w:sz w:val="26"/>
          <w:szCs w:val="26"/>
        </w:rPr>
        <w:t>下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圖為「</w:t>
      </w:r>
      <w:r w:rsidR="001B34FB" w:rsidRPr="002004DA">
        <w:rPr>
          <w:rFonts w:eastAsia="標楷體" w:hint="eastAsia"/>
          <w:color w:val="000000" w:themeColor="text1"/>
          <w:sz w:val="26"/>
          <w:szCs w:val="26"/>
          <w:u w:val="single"/>
        </w:rPr>
        <w:t>亞洲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原油進口運輸路線示意圖」</w:t>
      </w:r>
      <w:r w:rsidR="009254C9">
        <w:rPr>
          <w:rFonts w:eastAsia="標楷體" w:hint="eastAsia"/>
          <w:color w:val="000000" w:themeColor="text1"/>
          <w:sz w:val="26"/>
          <w:szCs w:val="26"/>
        </w:rPr>
        <w:t>，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圖中「實線」代表途經</w:t>
      </w:r>
      <w:r w:rsidR="001B34FB" w:rsidRPr="002004DA">
        <w:rPr>
          <w:rFonts w:eastAsia="標楷體" w:hint="eastAsia"/>
          <w:color w:val="000000" w:themeColor="text1"/>
          <w:sz w:val="26"/>
          <w:szCs w:val="26"/>
          <w:u w:val="single"/>
        </w:rPr>
        <w:t>荷姆茲海峽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的</w:t>
      </w:r>
      <w:r w:rsidR="004956D7">
        <w:rPr>
          <w:rFonts w:eastAsia="標楷體" w:hint="eastAsia"/>
          <w:color w:val="000000" w:themeColor="text1"/>
          <w:sz w:val="26"/>
          <w:szCs w:val="26"/>
        </w:rPr>
        <w:t>「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海上運輸路線</w:t>
      </w:r>
      <w:r w:rsidR="004956D7">
        <w:rPr>
          <w:rFonts w:eastAsia="標楷體" w:hint="eastAsia"/>
          <w:color w:val="000000" w:themeColor="text1"/>
          <w:sz w:val="26"/>
          <w:szCs w:val="26"/>
        </w:rPr>
        <w:t>」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，「虛線」代表不受海峽影響的</w:t>
      </w:r>
      <w:r w:rsidR="004956D7">
        <w:rPr>
          <w:rFonts w:eastAsia="標楷體" w:hint="eastAsia"/>
          <w:color w:val="000000" w:themeColor="text1"/>
          <w:sz w:val="26"/>
          <w:szCs w:val="26"/>
        </w:rPr>
        <w:t>「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陸上管道運輸路線</w:t>
      </w:r>
      <w:r w:rsidR="004956D7">
        <w:rPr>
          <w:rFonts w:eastAsia="標楷體" w:hint="eastAsia"/>
          <w:color w:val="000000" w:themeColor="text1"/>
          <w:sz w:val="26"/>
          <w:szCs w:val="26"/>
        </w:rPr>
        <w:t>」</w:t>
      </w:r>
      <w:r w:rsidR="001B34FB" w:rsidRPr="001B34FB">
        <w:rPr>
          <w:rFonts w:eastAsia="標楷體" w:hint="eastAsia"/>
          <w:color w:val="000000" w:themeColor="text1"/>
          <w:sz w:val="26"/>
          <w:szCs w:val="26"/>
        </w:rPr>
        <w:t>。若依據本文提及之各國能源現況進行推論，下列對於這張圖片的解讀，何者最為合理？</w:t>
      </w:r>
    </w:p>
    <w:p w14:paraId="21B8E6DC" w14:textId="77777777" w:rsidR="004956D7" w:rsidRDefault="001B34FB" w:rsidP="004956D7">
      <w:pPr>
        <w:tabs>
          <w:tab w:val="left" w:pos="4820"/>
        </w:tabs>
        <w:spacing w:line="360" w:lineRule="exact"/>
        <w:ind w:leftChars="200" w:left="94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(A) </w:t>
      </w:r>
      <w:r w:rsidR="002E6752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Pr="001B34FB">
        <w:rPr>
          <w:rFonts w:eastAsia="標楷體" w:hint="eastAsia"/>
          <w:color w:val="000000" w:themeColor="text1"/>
          <w:sz w:val="26"/>
          <w:szCs w:val="26"/>
        </w:rPr>
        <w:t>高度仰賴實線運輸，若遇海峽封鎖，極可能面臨衍生能源價格飆漲的危機</w:t>
      </w:r>
    </w:p>
    <w:p w14:paraId="33FECDA1" w14:textId="77777777" w:rsidR="004956D7" w:rsidRDefault="001B34FB" w:rsidP="004956D7">
      <w:pPr>
        <w:tabs>
          <w:tab w:val="left" w:pos="4820"/>
        </w:tabs>
        <w:spacing w:line="360" w:lineRule="exact"/>
        <w:ind w:leftChars="200" w:left="94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(B) </w:t>
      </w:r>
      <w:r w:rsidR="002E6752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Pr="001B34FB">
        <w:rPr>
          <w:rFonts w:eastAsia="標楷體" w:hint="eastAsia"/>
          <w:color w:val="000000" w:themeColor="text1"/>
          <w:sz w:val="26"/>
          <w:szCs w:val="26"/>
        </w:rPr>
        <w:t>因同時具備實線與虛線運輸，故能完全免除國內物價受到國際危機的波及</w:t>
      </w:r>
    </w:p>
    <w:p w14:paraId="4733110E" w14:textId="77777777" w:rsidR="004956D7" w:rsidRDefault="001B34FB" w:rsidP="004956D7">
      <w:pPr>
        <w:tabs>
          <w:tab w:val="left" w:pos="4820"/>
        </w:tabs>
        <w:spacing w:line="360" w:lineRule="exact"/>
        <w:ind w:leftChars="200" w:left="94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(C) </w:t>
      </w:r>
      <w:r w:rsidR="002E6752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日本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為了降低實線被截斷的風險，已於危機前大量出口原油以換取充沛的外匯</w:t>
      </w:r>
    </w:p>
    <w:p w14:paraId="663D49B8" w14:textId="56B05ED6" w:rsidR="001B34FB" w:rsidRDefault="001B34FB" w:rsidP="004956D7">
      <w:pPr>
        <w:tabs>
          <w:tab w:val="left" w:pos="4820"/>
        </w:tabs>
        <w:spacing w:line="360" w:lineRule="exact"/>
        <w:ind w:leftChars="200" w:left="948" w:hangingChars="180" w:hanging="468"/>
        <w:jc w:val="both"/>
        <w:rPr>
          <w:rFonts w:eastAsia="標楷體"/>
          <w:color w:val="000000" w:themeColor="text1"/>
          <w:sz w:val="26"/>
          <w:szCs w:val="26"/>
        </w:rPr>
      </w:pPr>
      <w:r w:rsidRPr="001B34FB">
        <w:rPr>
          <w:rFonts w:eastAsia="標楷體" w:hint="eastAsia"/>
          <w:color w:val="000000" w:themeColor="text1"/>
          <w:sz w:val="26"/>
          <w:szCs w:val="26"/>
        </w:rPr>
        <w:t xml:space="preserve">(D) </w:t>
      </w:r>
      <w:r w:rsidR="002E6752" w:rsidRPr="009254C9">
        <w:rPr>
          <w:rFonts w:eastAsia="標楷體" w:hint="eastAsia"/>
          <w:color w:val="000000" w:themeColor="text1"/>
          <w:sz w:val="26"/>
          <w:szCs w:val="26"/>
          <w:u w:val="single"/>
        </w:rPr>
        <w:t>中國</w:t>
      </w:r>
      <w:r w:rsidRPr="001B34FB">
        <w:rPr>
          <w:rFonts w:eastAsia="標楷體" w:hint="eastAsia"/>
          <w:color w:val="000000" w:themeColor="text1"/>
          <w:sz w:val="26"/>
          <w:szCs w:val="26"/>
        </w:rPr>
        <w:t>為了維持虛線運輸的暢通，在危機發生後主動放寬對周邊國家的經濟制裁</w:t>
      </w:r>
    </w:p>
    <w:p w14:paraId="291E7C57" w14:textId="3E0A2DDC" w:rsidR="001B34FB" w:rsidRDefault="009254C9" w:rsidP="001B34FB">
      <w:pPr>
        <w:widowControl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="001B34FB">
        <w:rPr>
          <w:rFonts w:eastAsia="標楷體" w:hint="eastAsia"/>
          <w:noProof/>
          <w:color w:val="000000" w:themeColor="text1"/>
          <w:sz w:val="26"/>
          <w:szCs w:val="26"/>
        </w:rPr>
        <w:drawing>
          <wp:inline distT="0" distB="0" distL="0" distR="0" wp14:anchorId="574BA971" wp14:editId="548E11C2">
            <wp:extent cx="5585460" cy="3046669"/>
            <wp:effectExtent l="0" t="0" r="0" b="190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emini_Generated_Image_uklf7auklf7auklf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319" cy="306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7B54A" w14:textId="77777777" w:rsidR="00FA226E" w:rsidRDefault="00FA226E" w:rsidP="00FA226E">
      <w:pPr>
        <w:widowControl/>
        <w:rPr>
          <w:rFonts w:eastAsia="標楷體"/>
          <w:color w:val="000000" w:themeColor="text1"/>
          <w:sz w:val="26"/>
          <w:szCs w:val="26"/>
        </w:rPr>
      </w:pPr>
    </w:p>
    <w:p w14:paraId="6CE3F21D" w14:textId="6AA631F7" w:rsidR="00A612B7" w:rsidRPr="00FF66D7" w:rsidRDefault="00A612B7" w:rsidP="00FA226E">
      <w:pPr>
        <w:widowControl/>
        <w:jc w:val="center"/>
        <w:rPr>
          <w:rFonts w:eastAsia="微軟正黑體"/>
          <w:b/>
          <w:bCs/>
          <w:sz w:val="32"/>
          <w:szCs w:val="32"/>
        </w:rPr>
      </w:pPr>
      <w:r w:rsidRPr="00FF66D7">
        <w:rPr>
          <w:rFonts w:eastAsia="微軟正黑體" w:hint="eastAsia"/>
          <w:b/>
          <w:bCs/>
          <w:sz w:val="32"/>
          <w:szCs w:val="32"/>
        </w:rPr>
        <w:t>試卷到此結束，預祝考試順利</w:t>
      </w:r>
      <w:r w:rsidR="00D05DD3">
        <w:rPr>
          <mc:AlternateContent>
            <mc:Choice Requires="w16se">
              <w:rFonts w:eastAsia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Emoji" w16se:char="1F973"/>
          </mc:Choice>
          <mc:Fallback>
            <w:t>🥳</w:t>
          </mc:Fallback>
        </mc:AlternateContent>
      </w:r>
    </w:p>
    <w:sectPr w:rsidR="00A612B7" w:rsidRPr="00FF66D7" w:rsidSect="002758F8">
      <w:footerReference w:type="default" r:id="rId15"/>
      <w:pgSz w:w="20639" w:h="14572" w:orient="landscape" w:code="12"/>
      <w:pgMar w:top="851" w:right="851" w:bottom="851" w:left="851" w:header="454" w:footer="454" w:gutter="0"/>
      <w:cols w:num="2" w:sep="1" w:space="24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391AB" w14:textId="77777777" w:rsidR="00DB0FEA" w:rsidRDefault="00DB0FEA" w:rsidP="000A2BBE">
      <w:r>
        <w:separator/>
      </w:r>
    </w:p>
  </w:endnote>
  <w:endnote w:type="continuationSeparator" w:id="0">
    <w:p w14:paraId="70B22F62" w14:textId="77777777" w:rsidR="00DB0FEA" w:rsidRDefault="00DB0FE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FDF1D" w14:textId="34CC1B53" w:rsidR="00BF6DC6" w:rsidRPr="009254C9" w:rsidRDefault="00BF6DC6" w:rsidP="00BF6DC6">
    <w:pPr>
      <w:pStyle w:val="a7"/>
      <w:jc w:val="center"/>
      <w:rPr>
        <w:b/>
        <w:bCs/>
      </w:rPr>
    </w:pPr>
    <w:r w:rsidRPr="009254C9">
      <w:rPr>
        <w:rFonts w:hint="eastAsia"/>
        <w:b/>
        <w:bCs/>
      </w:rPr>
      <w:t>第</w:t>
    </w:r>
    <w:r w:rsidRPr="009254C9">
      <w:rPr>
        <w:rFonts w:hint="eastAsia"/>
        <w:b/>
        <w:bCs/>
      </w:rPr>
      <w:t xml:space="preserve"> </w:t>
    </w:r>
    <w:sdt>
      <w:sdtPr>
        <w:rPr>
          <w:b/>
          <w:bCs/>
        </w:rPr>
        <w:id w:val="-107746721"/>
        <w:docPartObj>
          <w:docPartGallery w:val="Page Numbers (Bottom of Page)"/>
          <w:docPartUnique/>
        </w:docPartObj>
      </w:sdtPr>
      <w:sdtEndPr/>
      <w:sdtContent>
        <w:r w:rsidRPr="009254C9">
          <w:rPr>
            <w:b/>
            <w:bCs/>
          </w:rPr>
          <w:fldChar w:fldCharType="begin"/>
        </w:r>
        <w:r w:rsidRPr="009254C9">
          <w:rPr>
            <w:b/>
            <w:bCs/>
          </w:rPr>
          <w:instrText>PAGE   \* MERGEFORMAT</w:instrText>
        </w:r>
        <w:r w:rsidRPr="009254C9">
          <w:rPr>
            <w:b/>
            <w:bCs/>
          </w:rPr>
          <w:fldChar w:fldCharType="separate"/>
        </w:r>
        <w:r w:rsidRPr="009254C9">
          <w:rPr>
            <w:b/>
            <w:bCs/>
            <w:lang w:val="zh-TW"/>
          </w:rPr>
          <w:t>2</w:t>
        </w:r>
        <w:r w:rsidRPr="009254C9">
          <w:rPr>
            <w:b/>
            <w:bCs/>
          </w:rPr>
          <w:fldChar w:fldCharType="end"/>
        </w:r>
        <w:r w:rsidRPr="009254C9">
          <w:rPr>
            <w:rFonts w:hint="eastAsia"/>
            <w:b/>
            <w:bCs/>
          </w:rPr>
          <w:t xml:space="preserve"> </w:t>
        </w:r>
        <w:r w:rsidRPr="009254C9">
          <w:rPr>
            <w:rFonts w:hint="eastAsia"/>
            <w:b/>
            <w:bCs/>
          </w:rPr>
          <w:t>頁，共</w:t>
        </w:r>
        <w:r w:rsidRPr="009254C9">
          <w:rPr>
            <w:rFonts w:hint="eastAsia"/>
            <w:b/>
            <w:bCs/>
          </w:rPr>
          <w:t xml:space="preserve"> </w:t>
        </w:r>
        <w:r w:rsidR="00FA226E" w:rsidRPr="009254C9">
          <w:rPr>
            <w:rFonts w:hint="eastAsia"/>
            <w:b/>
            <w:bCs/>
          </w:rPr>
          <w:t>7</w:t>
        </w:r>
        <w:r w:rsidRPr="009254C9">
          <w:rPr>
            <w:rFonts w:hint="eastAsia"/>
            <w:b/>
            <w:bCs/>
          </w:rPr>
          <w:t xml:space="preserve"> </w:t>
        </w:r>
        <w:r w:rsidRPr="009254C9">
          <w:rPr>
            <w:rFonts w:hint="eastAsia"/>
            <w:b/>
            <w:bCs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4C5C9" w14:textId="77777777" w:rsidR="00DB0FEA" w:rsidRDefault="00DB0FEA" w:rsidP="000A2BBE">
      <w:r>
        <w:separator/>
      </w:r>
    </w:p>
  </w:footnote>
  <w:footnote w:type="continuationSeparator" w:id="0">
    <w:p w14:paraId="268F1E93" w14:textId="77777777" w:rsidR="00DB0FEA" w:rsidRDefault="00DB0FEA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book" style="width:21.6pt;height:14.4pt;visibility:visible;mso-wrap-style:square" o:bullet="t">
        <v:imagedata r:id="rId1" o:title="book" chromakey="#fafafa" grayscale="t" bilevel="t"/>
      </v:shape>
    </w:pict>
  </w:numPicBullet>
  <w:abstractNum w:abstractNumId="0" w15:restartNumberingAfterBreak="0">
    <w:nsid w:val="17972D19"/>
    <w:multiLevelType w:val="hybridMultilevel"/>
    <w:tmpl w:val="25C07F82"/>
    <w:lvl w:ilvl="0" w:tplc="2E4EF592">
      <w:start w:val="1"/>
      <w:numFmt w:val="taiwaneseCountingThousand"/>
      <w:lvlText w:val="(%1)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537B10"/>
    <w:multiLevelType w:val="hybridMultilevel"/>
    <w:tmpl w:val="E6DABCD8"/>
    <w:lvl w:ilvl="0" w:tplc="40625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8A2D58"/>
    <w:multiLevelType w:val="hybridMultilevel"/>
    <w:tmpl w:val="90DE0D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B299F"/>
    <w:multiLevelType w:val="hybridMultilevel"/>
    <w:tmpl w:val="B3707090"/>
    <w:lvl w:ilvl="0" w:tplc="A578932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9965F4F"/>
    <w:multiLevelType w:val="hybridMultilevel"/>
    <w:tmpl w:val="178008F2"/>
    <w:lvl w:ilvl="0" w:tplc="2B8E5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68196A"/>
    <w:multiLevelType w:val="hybridMultilevel"/>
    <w:tmpl w:val="7A24298C"/>
    <w:lvl w:ilvl="0" w:tplc="FE62AA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0526"/>
    <w:rsid w:val="00001CCB"/>
    <w:rsid w:val="0001232A"/>
    <w:rsid w:val="000312AB"/>
    <w:rsid w:val="00035A1E"/>
    <w:rsid w:val="00036EBD"/>
    <w:rsid w:val="0006439D"/>
    <w:rsid w:val="00066821"/>
    <w:rsid w:val="00095062"/>
    <w:rsid w:val="00097672"/>
    <w:rsid w:val="000A29CC"/>
    <w:rsid w:val="000A2BBE"/>
    <w:rsid w:val="000B2B4F"/>
    <w:rsid w:val="000D0212"/>
    <w:rsid w:val="000D2F0F"/>
    <w:rsid w:val="00103360"/>
    <w:rsid w:val="00107985"/>
    <w:rsid w:val="001122A4"/>
    <w:rsid w:val="00124D52"/>
    <w:rsid w:val="001314A5"/>
    <w:rsid w:val="001413C8"/>
    <w:rsid w:val="0014256F"/>
    <w:rsid w:val="00170B61"/>
    <w:rsid w:val="00181CF8"/>
    <w:rsid w:val="00185036"/>
    <w:rsid w:val="00194695"/>
    <w:rsid w:val="00196DF9"/>
    <w:rsid w:val="00197D14"/>
    <w:rsid w:val="001B34FB"/>
    <w:rsid w:val="001B4A24"/>
    <w:rsid w:val="001B66AD"/>
    <w:rsid w:val="001C2632"/>
    <w:rsid w:val="001C29F2"/>
    <w:rsid w:val="001C7E93"/>
    <w:rsid w:val="001E0E4E"/>
    <w:rsid w:val="001E5437"/>
    <w:rsid w:val="002004DA"/>
    <w:rsid w:val="002077AE"/>
    <w:rsid w:val="00210053"/>
    <w:rsid w:val="0022710E"/>
    <w:rsid w:val="002354F6"/>
    <w:rsid w:val="00237D1E"/>
    <w:rsid w:val="0024366F"/>
    <w:rsid w:val="00255718"/>
    <w:rsid w:val="002758F8"/>
    <w:rsid w:val="00275F13"/>
    <w:rsid w:val="002836F5"/>
    <w:rsid w:val="002A08A6"/>
    <w:rsid w:val="002C5215"/>
    <w:rsid w:val="002E08E3"/>
    <w:rsid w:val="002E429F"/>
    <w:rsid w:val="002E57F6"/>
    <w:rsid w:val="002E6752"/>
    <w:rsid w:val="002F7964"/>
    <w:rsid w:val="003030C4"/>
    <w:rsid w:val="003107A8"/>
    <w:rsid w:val="00316CE2"/>
    <w:rsid w:val="003249BC"/>
    <w:rsid w:val="00386D1C"/>
    <w:rsid w:val="003A0F95"/>
    <w:rsid w:val="003B404F"/>
    <w:rsid w:val="003C6C4B"/>
    <w:rsid w:val="003E1376"/>
    <w:rsid w:val="003E4D52"/>
    <w:rsid w:val="003F0EAC"/>
    <w:rsid w:val="004412DA"/>
    <w:rsid w:val="004451E9"/>
    <w:rsid w:val="00447A71"/>
    <w:rsid w:val="00464863"/>
    <w:rsid w:val="004661E4"/>
    <w:rsid w:val="0046704A"/>
    <w:rsid w:val="004705DE"/>
    <w:rsid w:val="004956D7"/>
    <w:rsid w:val="004A45EA"/>
    <w:rsid w:val="004A5A84"/>
    <w:rsid w:val="004C1099"/>
    <w:rsid w:val="004D3DA1"/>
    <w:rsid w:val="004D6E54"/>
    <w:rsid w:val="004D7A6F"/>
    <w:rsid w:val="004F2E8B"/>
    <w:rsid w:val="00501B06"/>
    <w:rsid w:val="00556606"/>
    <w:rsid w:val="00556FF8"/>
    <w:rsid w:val="00591939"/>
    <w:rsid w:val="005A50F9"/>
    <w:rsid w:val="005A5265"/>
    <w:rsid w:val="005D2B59"/>
    <w:rsid w:val="005E3547"/>
    <w:rsid w:val="005E57ED"/>
    <w:rsid w:val="005F4D97"/>
    <w:rsid w:val="00612D9B"/>
    <w:rsid w:val="00613FD7"/>
    <w:rsid w:val="00622FC7"/>
    <w:rsid w:val="0063102C"/>
    <w:rsid w:val="00640BAE"/>
    <w:rsid w:val="00641115"/>
    <w:rsid w:val="00657D0E"/>
    <w:rsid w:val="00660811"/>
    <w:rsid w:val="0066202E"/>
    <w:rsid w:val="00680265"/>
    <w:rsid w:val="006A1C86"/>
    <w:rsid w:val="006A4620"/>
    <w:rsid w:val="006B1AF7"/>
    <w:rsid w:val="006C11E4"/>
    <w:rsid w:val="006C39EA"/>
    <w:rsid w:val="006C6067"/>
    <w:rsid w:val="006D5779"/>
    <w:rsid w:val="006E7D5E"/>
    <w:rsid w:val="007346FA"/>
    <w:rsid w:val="0074049E"/>
    <w:rsid w:val="007431EA"/>
    <w:rsid w:val="00745654"/>
    <w:rsid w:val="00745FE9"/>
    <w:rsid w:val="00747645"/>
    <w:rsid w:val="00757698"/>
    <w:rsid w:val="007665C9"/>
    <w:rsid w:val="00766B1D"/>
    <w:rsid w:val="00770968"/>
    <w:rsid w:val="00781F33"/>
    <w:rsid w:val="00786F32"/>
    <w:rsid w:val="007A2B00"/>
    <w:rsid w:val="007A4C64"/>
    <w:rsid w:val="007B0F25"/>
    <w:rsid w:val="007B524A"/>
    <w:rsid w:val="007B5433"/>
    <w:rsid w:val="007C3451"/>
    <w:rsid w:val="007D4BCD"/>
    <w:rsid w:val="007E35C2"/>
    <w:rsid w:val="007F3386"/>
    <w:rsid w:val="007F5DA3"/>
    <w:rsid w:val="00812DAB"/>
    <w:rsid w:val="00821AAC"/>
    <w:rsid w:val="00827EB3"/>
    <w:rsid w:val="00842182"/>
    <w:rsid w:val="0085661F"/>
    <w:rsid w:val="00865709"/>
    <w:rsid w:val="00874792"/>
    <w:rsid w:val="00877844"/>
    <w:rsid w:val="008821A2"/>
    <w:rsid w:val="00883616"/>
    <w:rsid w:val="00885BB6"/>
    <w:rsid w:val="008867E2"/>
    <w:rsid w:val="0089105C"/>
    <w:rsid w:val="00894871"/>
    <w:rsid w:val="008A199F"/>
    <w:rsid w:val="008B660B"/>
    <w:rsid w:val="008E7A66"/>
    <w:rsid w:val="0092187D"/>
    <w:rsid w:val="00922CB9"/>
    <w:rsid w:val="009254C9"/>
    <w:rsid w:val="00930119"/>
    <w:rsid w:val="009336A3"/>
    <w:rsid w:val="00941CB5"/>
    <w:rsid w:val="00952D23"/>
    <w:rsid w:val="00956168"/>
    <w:rsid w:val="009918E0"/>
    <w:rsid w:val="00993887"/>
    <w:rsid w:val="00996355"/>
    <w:rsid w:val="009C2D64"/>
    <w:rsid w:val="009C7B62"/>
    <w:rsid w:val="009D0140"/>
    <w:rsid w:val="009D3AB7"/>
    <w:rsid w:val="009D3ACA"/>
    <w:rsid w:val="00A12155"/>
    <w:rsid w:val="00A14253"/>
    <w:rsid w:val="00A169F9"/>
    <w:rsid w:val="00A25264"/>
    <w:rsid w:val="00A33A99"/>
    <w:rsid w:val="00A414EC"/>
    <w:rsid w:val="00A44F54"/>
    <w:rsid w:val="00A612B7"/>
    <w:rsid w:val="00A645E0"/>
    <w:rsid w:val="00A7381D"/>
    <w:rsid w:val="00A87287"/>
    <w:rsid w:val="00A95B31"/>
    <w:rsid w:val="00AB5070"/>
    <w:rsid w:val="00AC295B"/>
    <w:rsid w:val="00AE03C9"/>
    <w:rsid w:val="00AF1368"/>
    <w:rsid w:val="00B10D12"/>
    <w:rsid w:val="00B17E81"/>
    <w:rsid w:val="00BC191B"/>
    <w:rsid w:val="00BD025C"/>
    <w:rsid w:val="00BD1286"/>
    <w:rsid w:val="00BE28CB"/>
    <w:rsid w:val="00BE417E"/>
    <w:rsid w:val="00BE5237"/>
    <w:rsid w:val="00BF3720"/>
    <w:rsid w:val="00BF49A6"/>
    <w:rsid w:val="00BF6DC6"/>
    <w:rsid w:val="00C004E9"/>
    <w:rsid w:val="00C00C68"/>
    <w:rsid w:val="00C04B65"/>
    <w:rsid w:val="00C07999"/>
    <w:rsid w:val="00C119B8"/>
    <w:rsid w:val="00C41DD7"/>
    <w:rsid w:val="00C47AFB"/>
    <w:rsid w:val="00C678A5"/>
    <w:rsid w:val="00C72B58"/>
    <w:rsid w:val="00CA6621"/>
    <w:rsid w:val="00CB0D32"/>
    <w:rsid w:val="00CB4D9E"/>
    <w:rsid w:val="00CB6CFE"/>
    <w:rsid w:val="00CC4C0E"/>
    <w:rsid w:val="00CF0D23"/>
    <w:rsid w:val="00CF5434"/>
    <w:rsid w:val="00D045BF"/>
    <w:rsid w:val="00D05DD3"/>
    <w:rsid w:val="00D35226"/>
    <w:rsid w:val="00D719DB"/>
    <w:rsid w:val="00D75EDE"/>
    <w:rsid w:val="00D8075B"/>
    <w:rsid w:val="00D80960"/>
    <w:rsid w:val="00D814DE"/>
    <w:rsid w:val="00D82A33"/>
    <w:rsid w:val="00D85C32"/>
    <w:rsid w:val="00DB0FEA"/>
    <w:rsid w:val="00DC32AA"/>
    <w:rsid w:val="00DC4C1D"/>
    <w:rsid w:val="00DE69E8"/>
    <w:rsid w:val="00E14EA6"/>
    <w:rsid w:val="00E54B29"/>
    <w:rsid w:val="00E56573"/>
    <w:rsid w:val="00E626FB"/>
    <w:rsid w:val="00E646EE"/>
    <w:rsid w:val="00E83BDA"/>
    <w:rsid w:val="00EC035B"/>
    <w:rsid w:val="00ED14F1"/>
    <w:rsid w:val="00ED2E51"/>
    <w:rsid w:val="00ED45C2"/>
    <w:rsid w:val="00EE7BE6"/>
    <w:rsid w:val="00EF42A1"/>
    <w:rsid w:val="00F04CA7"/>
    <w:rsid w:val="00F107BB"/>
    <w:rsid w:val="00F14B1E"/>
    <w:rsid w:val="00F15EF7"/>
    <w:rsid w:val="00F205F2"/>
    <w:rsid w:val="00F30EBD"/>
    <w:rsid w:val="00F34AA8"/>
    <w:rsid w:val="00F43F32"/>
    <w:rsid w:val="00F53333"/>
    <w:rsid w:val="00F72581"/>
    <w:rsid w:val="00F92E7A"/>
    <w:rsid w:val="00FA0240"/>
    <w:rsid w:val="00FA0DBA"/>
    <w:rsid w:val="00FA226E"/>
    <w:rsid w:val="00FC1C9D"/>
    <w:rsid w:val="00FD05D9"/>
    <w:rsid w:val="00FD747A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61CFBD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3107A8"/>
    <w:pPr>
      <w:ind w:leftChars="200" w:left="480"/>
    </w:pPr>
  </w:style>
  <w:style w:type="table" w:styleId="aa">
    <w:name w:val="Table Grid"/>
    <w:basedOn w:val="a1"/>
    <w:uiPriority w:val="39"/>
    <w:rsid w:val="00CB0D3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char國中題目"/>
    <w:rsid w:val="00CB0D32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Normala101871e-ad9a-49ce-abbd-cd6f68284e6d">
    <w:name w:val="Normal_a101871e-ad9a-49ce-abbd-cd6f68284e6d"/>
    <w:qFormat/>
    <w:rsid w:val="00E83BDA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character" w:styleId="ab">
    <w:name w:val="Strong"/>
    <w:basedOn w:val="a0"/>
    <w:uiPriority w:val="22"/>
    <w:qFormat/>
    <w:rsid w:val="00E83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3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9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CB8EC3-BE74-447C-B4E6-72ADD3E3C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7</Pages>
  <Words>5308</Words>
  <Characters>5521</Characters>
  <Application>Microsoft Office Word</Application>
  <DocSecurity>0</DocSecurity>
  <Lines>240</Lines>
  <Paragraphs>174</Paragraphs>
  <ScaleCrop>false</ScaleCrop>
  <Company>Microsoft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Zhiting Guo</cp:lastModifiedBy>
  <cp:revision>15</cp:revision>
  <cp:lastPrinted>2025-05-08T01:40:00Z</cp:lastPrinted>
  <dcterms:created xsi:type="dcterms:W3CDTF">2026-03-17T13:40:00Z</dcterms:created>
  <dcterms:modified xsi:type="dcterms:W3CDTF">2026-03-23T12:39:00Z</dcterms:modified>
</cp:coreProperties>
</file>