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07295" w14:textId="77777777" w:rsidR="00524B67" w:rsidRDefault="00545A3B">
      <w:pPr>
        <w:jc w:val="distribute"/>
      </w:pPr>
      <w:r>
        <w:rPr>
          <w:rFonts w:ascii="標楷體" w:eastAsia="標楷體" w:hAnsi="標楷體"/>
          <w:b/>
          <w:bCs/>
          <w:sz w:val="32"/>
        </w:rPr>
        <w:t>桃園市立大有國民中學</w:t>
      </w:r>
      <w:r>
        <w:rPr>
          <w:rFonts w:ascii="標楷體" w:eastAsia="標楷體" w:hAnsi="標楷體"/>
          <w:b/>
          <w:bCs/>
          <w:sz w:val="32"/>
        </w:rPr>
        <w:t>114</w:t>
      </w:r>
      <w:r>
        <w:rPr>
          <w:rFonts w:ascii="標楷體" w:eastAsia="標楷體" w:hAnsi="標楷體"/>
          <w:b/>
          <w:bCs/>
          <w:sz w:val="32"/>
        </w:rPr>
        <w:t>學年度第二學期第二次評量試卷</w:t>
      </w:r>
    </w:p>
    <w:tbl>
      <w:tblPr>
        <w:tblW w:w="495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1286"/>
        <w:gridCol w:w="895"/>
        <w:gridCol w:w="2335"/>
        <w:gridCol w:w="899"/>
        <w:gridCol w:w="1075"/>
        <w:gridCol w:w="1056"/>
        <w:gridCol w:w="1999"/>
        <w:gridCol w:w="898"/>
        <w:gridCol w:w="1074"/>
      </w:tblGrid>
      <w:tr w:rsidR="00524B67" w14:paraId="623811B8" w14:textId="77777777">
        <w:trPr>
          <w:cantSplit/>
          <w:trHeight w:val="97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792D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級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6BEC" w14:textId="77777777" w:rsidR="00524B67" w:rsidRDefault="00545A3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八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1F587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考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試</w:t>
            </w:r>
          </w:p>
          <w:p w14:paraId="46E5301B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目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6395" w14:textId="77777777" w:rsidR="00524B67" w:rsidRDefault="00545A3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地理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3AED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題</w:t>
            </w:r>
          </w:p>
          <w:p w14:paraId="43A149E0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範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圍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BDD8F" w14:textId="77777777" w:rsidR="00524B67" w:rsidRDefault="00545A3B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L3-L4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7FDA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答</w:t>
            </w:r>
          </w:p>
          <w:p w14:paraId="3F28C448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間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E230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45</w:t>
            </w:r>
            <w:r>
              <w:rPr>
                <w:rFonts w:ascii="標楷體" w:eastAsia="標楷體" w:hAnsi="標楷體"/>
              </w:rPr>
              <w:t>分</w:t>
            </w:r>
          </w:p>
        </w:tc>
      </w:tr>
      <w:tr w:rsidR="00524B67" w14:paraId="48E03843" w14:textId="77777777">
        <w:trPr>
          <w:cantSplit/>
          <w:trHeight w:val="97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A839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級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4729" w14:textId="77777777" w:rsidR="00524B67" w:rsidRDefault="00524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A910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BB5C" w14:textId="77777777" w:rsidR="00524B67" w:rsidRDefault="00524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6528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座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73DD" w14:textId="77777777" w:rsidR="00524B67" w:rsidRDefault="00524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D84D" w14:textId="77777777" w:rsidR="00524B67" w:rsidRDefault="00545A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數</w:t>
            </w:r>
          </w:p>
        </w:tc>
        <w:tc>
          <w:tcPr>
            <w:tcW w:w="3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D4D8" w14:textId="77777777" w:rsidR="00524B67" w:rsidRDefault="00524B6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5CDB3B5A" w14:textId="77777777" w:rsidR="00524B67" w:rsidRDefault="00545A3B">
      <w:pPr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◎</w:t>
      </w:r>
      <w:r>
        <w:rPr>
          <w:rFonts w:ascii="標楷體" w:eastAsia="標楷體" w:hAnsi="標楷體"/>
          <w:b/>
        </w:rPr>
        <w:t>選擇題</w:t>
      </w:r>
      <w:r>
        <w:rPr>
          <w:rFonts w:ascii="標楷體" w:eastAsia="標楷體" w:hAnsi="標楷體"/>
          <w:b/>
        </w:rPr>
        <w:t>40</w:t>
      </w:r>
      <w:r>
        <w:rPr>
          <w:rFonts w:ascii="標楷體" w:eastAsia="標楷體" w:hAnsi="標楷體"/>
          <w:b/>
        </w:rPr>
        <w:t>題，一題</w:t>
      </w:r>
      <w:r>
        <w:rPr>
          <w:rFonts w:ascii="標楷體" w:eastAsia="標楷體" w:hAnsi="標楷體"/>
          <w:b/>
        </w:rPr>
        <w:t>2.5</w:t>
      </w:r>
      <w:r>
        <w:rPr>
          <w:rFonts w:ascii="標楷體" w:eastAsia="標楷體" w:hAnsi="標楷體"/>
          <w:b/>
        </w:rPr>
        <w:t>分，共</w:t>
      </w:r>
      <w:r>
        <w:rPr>
          <w:rFonts w:ascii="標楷體" w:eastAsia="標楷體" w:hAnsi="標楷體"/>
          <w:b/>
        </w:rPr>
        <w:t>100</w:t>
      </w:r>
      <w:r>
        <w:rPr>
          <w:rFonts w:ascii="標楷體" w:eastAsia="標楷體" w:hAnsi="標楷體"/>
          <w:b/>
        </w:rPr>
        <w:t>分，請將答案同時寫在題目卷，方便檢討時訂正。</w:t>
      </w:r>
    </w:p>
    <w:p w14:paraId="6180E3CE" w14:textId="77777777" w:rsidR="00524B67" w:rsidRDefault="00545A3B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1.(  )</w:t>
      </w:r>
      <w:r>
        <w:rPr>
          <w:rFonts w:ascii="標楷體" w:eastAsia="標楷體" w:hAnsi="標楷體"/>
        </w:rPr>
        <w:t>在《流浪摩洛哥》電影中，主角翻越了橫跨摩洛哥境內的亞特拉斯山脈。他發現山脈的「西北坡」草木繁茂，</w:t>
      </w:r>
    </w:p>
    <w:p w14:paraId="28B03632" w14:textId="77777777" w:rsidR="00524B67" w:rsidRDefault="00545A3B">
      <w:pPr>
        <w:jc w:val="both"/>
        <w:rPr>
          <w:rFonts w:ascii="標楷體" w:eastAsia="標楷體" w:hAnsi="標楷體"/>
        </w:rPr>
      </w:pPr>
      <w:r>
        <w:t xml:space="preserve">            </w:t>
      </w:r>
      <w:r>
        <w:rPr>
          <w:rFonts w:ascii="標楷體" w:eastAsia="標楷體" w:hAnsi="標楷體"/>
        </w:rPr>
        <w:t>甚至能種植葡萄與橄欖；但翻過山頭來到「東南坡」後，景觀卻逐漸轉變為荒涼的礫石與沙漠。請問：造成山</w:t>
      </w:r>
    </w:p>
    <w:p w14:paraId="0B1BE646" w14:textId="77777777" w:rsidR="00524B67" w:rsidRDefault="00545A3B">
      <w:pPr>
        <w:jc w:val="both"/>
        <w:rPr>
          <w:rFonts w:ascii="標楷體" w:eastAsia="標楷體" w:hAnsi="標楷體"/>
        </w:rPr>
      </w:pPr>
      <w:r>
        <w:t xml:space="preserve">            </w:t>
      </w:r>
      <w:r>
        <w:rPr>
          <w:rFonts w:ascii="標楷體" w:eastAsia="標楷體" w:hAnsi="標楷體"/>
        </w:rPr>
        <w:t>脈兩側景觀差異的主因為何？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東南坡緯度較高，氣候寒冷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東南坡近地中海，空氣乾燥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西北坡因高度</w:t>
      </w:r>
    </w:p>
    <w:p w14:paraId="485DB132" w14:textId="77777777" w:rsidR="00524B67" w:rsidRDefault="00545A3B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較低，氣溫較高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>西北坡位於迎風坡，降雨較多</w:t>
      </w:r>
    </w:p>
    <w:p w14:paraId="4D63939F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2.(  )</w:t>
      </w:r>
      <w:r>
        <w:rPr>
          <w:rFonts w:ascii="標楷體" w:eastAsia="標楷體" w:hAnsi="標楷體"/>
        </w:rPr>
        <w:t>承上題，在劇中主角受邀進入當地的傳統住宅「里亞德」（</w:t>
      </w:r>
      <w:r>
        <w:rPr>
          <w:rFonts w:ascii="標楷體" w:eastAsia="標楷體" w:hAnsi="標楷體"/>
        </w:rPr>
        <w:t>Riad</w:t>
      </w:r>
      <w:r>
        <w:rPr>
          <w:rFonts w:ascii="標楷體" w:eastAsia="標楷體" w:hAnsi="標楷體"/>
        </w:rPr>
        <w:t>）。這種建築的特徵是外牆厚實且窗戶極小，</w:t>
      </w:r>
    </w:p>
    <w:p w14:paraId="0023070B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但內部卻有一個露天中庭與噴水池。請問：這種建築設計最主要的功能為何？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增加室內採光面積，藉此</w:t>
      </w:r>
      <w:r>
        <w:rPr>
          <w:rFonts w:ascii="標楷體" w:eastAsia="標楷體" w:hAnsi="標楷體"/>
        </w:rPr>
        <w:t>應</w:t>
      </w:r>
    </w:p>
    <w:p w14:paraId="5AD1E106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</w:t>
      </w:r>
      <w:r>
        <w:rPr>
          <w:rFonts w:ascii="標楷體" w:eastAsia="標楷體" w:hAnsi="標楷體"/>
        </w:rPr>
        <w:t>對長期的陰雨天氣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阻隔外部風沙熱氣，並透過水池調節室內氣溫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強化建物防禦功能，作為抵禦外敵的</w:t>
      </w:r>
    </w:p>
    <w:p w14:paraId="40B28D94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</w:t>
      </w:r>
      <w:r>
        <w:rPr>
          <w:rFonts w:ascii="標楷體" w:eastAsia="標楷體" w:hAnsi="標楷體"/>
        </w:rPr>
        <w:t>軍事據點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因應當地多地震帶，厚實外牆可增強結構安全</w:t>
      </w:r>
    </w:p>
    <w:p w14:paraId="1CEE4C4C" w14:textId="77777777" w:rsidR="00524B67" w:rsidRDefault="00545A3B">
      <w:pPr>
        <w:spacing w:line="360" w:lineRule="exact"/>
        <w:ind w:left="72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3.(  )</w:t>
      </w:r>
      <w:r>
        <w:rPr>
          <w:rFonts w:ascii="標楷體" w:eastAsia="標楷體" w:hAnsi="標楷體"/>
        </w:rPr>
        <w:t>埃及與鄰國蘇丹曾簽署協議瓜分尼羅河水資源，然而位於上游的衣索比亞近年興建「復興大壩」，引發下游國家的強烈抗議與戰爭威脅。關於這場水資源爭奪戰的地理背景，下列敘述何者最正確？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尼羅河注入地中海，兩岸各國皆屬於溫帶地中海型氣候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該河多流經乾燥區，河水成為沿線國家唯一的生存命脈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興建大壩後將使河流改向流向西邊，導致下游徹底乾涸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上游國家若過度截流，會使尼羅河三角洲的面積擴大</w:t>
      </w:r>
    </w:p>
    <w:p w14:paraId="7CF1B7CD" w14:textId="77777777" w:rsidR="00524B67" w:rsidRDefault="00545A3B">
      <w:pPr>
        <w:spacing w:line="360" w:lineRule="exact"/>
        <w:ind w:left="72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4.(  )</w:t>
      </w:r>
      <w:r>
        <w:rPr>
          <w:rFonts w:ascii="標楷體" w:eastAsia="標楷體" w:hAnsi="標楷體"/>
        </w:rPr>
        <w:t>在《環遊世界</w:t>
      </w:r>
      <w:r>
        <w:rPr>
          <w:rFonts w:ascii="標楷體" w:eastAsia="標楷體" w:hAnsi="標楷體"/>
        </w:rPr>
        <w:t>80</w:t>
      </w:r>
      <w:r>
        <w:rPr>
          <w:rFonts w:ascii="標楷體" w:eastAsia="標楷體" w:hAnsi="標楷體"/>
        </w:rPr>
        <w:t>天》中，主角福克先生從歐洲前往亞洲時通過了當時新開通的「蘇伊士運河」。若與</w:t>
      </w:r>
      <w:r>
        <w:rPr>
          <w:rFonts w:ascii="標楷體" w:eastAsia="標楷體" w:hAnsi="標楷體"/>
        </w:rPr>
        <w:t xml:space="preserve"> 16 </w:t>
      </w:r>
      <w:r>
        <w:rPr>
          <w:rFonts w:ascii="標楷體" w:eastAsia="標楷體" w:hAnsi="標楷體"/>
        </w:rPr>
        <w:t>世紀麥哲</w:t>
      </w:r>
      <w:r>
        <w:rPr>
          <w:rFonts w:ascii="標楷體" w:eastAsia="標楷體" w:hAnsi="標楷體"/>
        </w:rPr>
        <w:t>倫環球航行的航線相比，這條運河的開通對航運最重要的影響為何？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連結紅海與地中海，航程不必再繞道非洲最南端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溝通大西洋與太平洋，大幅縮短了前往美洲距離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使動力船隻不必受西風帶影響，航行速度更穩定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藉由打通直布羅陀海峽，使地中海各國航向亞洲</w:t>
      </w:r>
    </w:p>
    <w:p w14:paraId="60253C84" w14:textId="77777777" w:rsidR="00524B67" w:rsidRDefault="00545A3B">
      <w:pPr>
        <w:spacing w:line="360" w:lineRule="exact"/>
        <w:ind w:left="72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5.(  )</w:t>
      </w:r>
      <w:r>
        <w:rPr>
          <w:rFonts w:ascii="標楷體" w:eastAsia="標楷體" w:hAnsi="標楷體"/>
        </w:rPr>
        <w:t>小華計畫移民到阿拉伯聯合大公國發展，並準備在杜拜（</w:t>
      </w:r>
      <w:r>
        <w:rPr>
          <w:rFonts w:ascii="標楷體" w:eastAsia="標楷體" w:hAnsi="標楷體"/>
        </w:rPr>
        <w:t>Dubai</w:t>
      </w:r>
      <w:r>
        <w:rPr>
          <w:rFonts w:ascii="標楷體" w:eastAsia="標楷體" w:hAnsi="標楷體"/>
        </w:rPr>
        <w:t>）開設一家台灣風味餐館。他了解到該國以伊斯蘭教為國教，社會規範與飲食禁忌皆深受宗教影響，因此店內的食材處理必須嚴格遵守教義，才能取得圖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中的「清真認證（</w:t>
      </w:r>
      <w:r>
        <w:rPr>
          <w:rFonts w:ascii="標楷體" w:eastAsia="標楷體" w:hAnsi="標楷體"/>
        </w:rPr>
        <w:t>HALAL</w:t>
      </w:r>
      <w:r>
        <w:rPr>
          <w:rFonts w:ascii="標楷體" w:eastAsia="標楷體" w:hAnsi="標楷體"/>
        </w:rPr>
        <w:t>）」。若小華希望餐館能合法經營並獲得當地人認同，下列哪一項台灣家鄉味美食</w:t>
      </w:r>
      <w:r>
        <w:rPr>
          <w:rFonts w:ascii="標楷體" w:eastAsia="標楷體" w:hAnsi="標楷體"/>
          <w:b/>
          <w:bCs/>
          <w:u w:val="double"/>
        </w:rPr>
        <w:t>最不可能</w:t>
      </w:r>
      <w:r>
        <w:rPr>
          <w:rFonts w:ascii="標楷體" w:eastAsia="標楷體" w:hAnsi="標楷體"/>
        </w:rPr>
        <w:t>出現在他的開業菜單中？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脆皮香雞排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紅燒豬腳飯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清燉牛肉麵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滋補羊肉爐</w:t>
      </w:r>
    </w:p>
    <w:p w14:paraId="0F8F7656" w14:textId="77777777" w:rsidR="00524B67" w:rsidRDefault="00545A3B">
      <w:pPr>
        <w:spacing w:line="360" w:lineRule="exact"/>
        <w:ind w:left="72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6.(  )</w:t>
      </w:r>
      <w:r>
        <w:rPr>
          <w:rFonts w:ascii="標楷體" w:eastAsia="標楷體" w:hAnsi="標楷體"/>
        </w:rPr>
        <w:t>承上題，小華在深夜研讀《外籍人士生活指南》時，發現當地的法律與社會運作幾乎完全建立在伊斯蘭教義之上。為了確保日後與當地鄰居互動不失禮，並正確理解該國的社會文化，</w:t>
      </w:r>
      <w:r>
        <w:rPr>
          <w:rFonts w:ascii="標楷體" w:eastAsia="標楷體" w:hAnsi="標楷體"/>
        </w:rPr>
        <w:t>小華整理了幾點關於該宗教教義的筆記。請問：筆記中哪一項敘述才是</w:t>
      </w:r>
      <w:r>
        <w:rPr>
          <w:rFonts w:ascii="標楷體" w:eastAsia="標楷體" w:hAnsi="標楷體"/>
          <w:b/>
          <w:bCs/>
          <w:u w:val="double"/>
        </w:rPr>
        <w:t>完全正確</w:t>
      </w:r>
      <w:r>
        <w:rPr>
          <w:rFonts w:ascii="標楷體" w:eastAsia="標楷體" w:hAnsi="標楷體"/>
        </w:rPr>
        <w:t>的？</w:t>
      </w:r>
      <w:r>
        <w:rPr>
          <w:rFonts w:ascii="標楷體" w:eastAsia="標楷體" w:hAnsi="標楷體"/>
        </w:rPr>
        <w:t xml:space="preserve"> (A)</w:t>
      </w:r>
      <w:r>
        <w:rPr>
          <w:rFonts w:ascii="標楷體" w:eastAsia="標楷體" w:hAnsi="標楷體"/>
        </w:rPr>
        <w:t>穆斯林應實踐「天課」精神，將部分資財捐獻給貧困者或社會公益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/>
        </w:rPr>
        <w:t>為了展現對信仰的虔誠，穆斯林每日需朝向耶路撒冷禮拜五次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齋戒月期間，為了維持基本的體力生存，白天仍可正常進食固體食物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伊斯蘭教鼓勵商業貿易，因此商人可採取任何手段將利潤最大化</w:t>
      </w:r>
    </w:p>
    <w:p w14:paraId="0DBB87AE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7.(  )</w:t>
      </w:r>
      <w:r>
        <w:rPr>
          <w:rFonts w:ascii="標楷體" w:eastAsia="標楷體" w:hAnsi="標楷體"/>
        </w:rPr>
        <w:t>穆斯林女性穿戴頭巾與面紗，除了展現宗教信仰，亦與當地的文化習俗深度結合，如圖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  <w:r>
        <w:rPr>
          <w:rFonts w:ascii="標楷體" w:eastAsia="標楷體" w:hAnsi="標楷體"/>
        </w:rPr>
        <w:t xml:space="preserve">2024 </w:t>
      </w:r>
      <w:r>
        <w:rPr>
          <w:rFonts w:ascii="標楷體" w:eastAsia="標楷體" w:hAnsi="標楷體"/>
        </w:rPr>
        <w:t>年巴黎奧</w:t>
      </w:r>
      <w:r>
        <w:rPr>
          <w:rFonts w:ascii="標楷體" w:eastAsia="標楷體" w:hAnsi="標楷體"/>
        </w:rPr>
        <w:t xml:space="preserve">  </w:t>
      </w:r>
    </w:p>
    <w:p w14:paraId="6E50C7CB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運期間，主辦國法國規定該國運動員在代表國家參賽</w:t>
      </w:r>
      <w:r>
        <w:rPr>
          <w:rFonts w:ascii="標楷體" w:eastAsia="標楷體" w:hAnsi="標楷體"/>
        </w:rPr>
        <w:t>時，不得穿著如希賈布（</w:t>
      </w:r>
      <w:r>
        <w:rPr>
          <w:rFonts w:ascii="標楷體" w:eastAsia="標楷體" w:hAnsi="標楷體"/>
        </w:rPr>
        <w:t>Hijab</w:t>
      </w:r>
      <w:r>
        <w:rPr>
          <w:rFonts w:ascii="標楷體" w:eastAsia="標楷體" w:hAnsi="標楷體"/>
        </w:rPr>
        <w:t>）等帶有宗教色彩的服飾。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這項規定反映了部分歐洲國家在與不同文化融合時，要求在正式場合應遵守國家的統一規範。請問：來自何地</w:t>
      </w:r>
    </w:p>
    <w:p w14:paraId="2C0DAFAF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</w:t>
      </w:r>
      <w:r>
        <w:rPr>
          <w:rFonts w:ascii="標楷體" w:eastAsia="標楷體" w:hAnsi="標楷體"/>
        </w:rPr>
        <w:t>的穆斯林女性運動員，最</w:t>
      </w:r>
      <w:r>
        <w:rPr>
          <w:rFonts w:ascii="標楷體" w:eastAsia="標楷體" w:hAnsi="標楷體"/>
          <w:b/>
          <w:bCs/>
          <w:u w:val="double"/>
        </w:rPr>
        <w:t>不可能</w:t>
      </w:r>
      <w:r>
        <w:rPr>
          <w:rFonts w:ascii="標楷體" w:eastAsia="標楷體" w:hAnsi="標楷體"/>
        </w:rPr>
        <w:t>因這類禁令而影響其原有的穿衣習慣？</w:t>
      </w:r>
    </w:p>
    <w:p w14:paraId="241986A5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(A)</w:t>
      </w:r>
      <w:r>
        <w:rPr>
          <w:rFonts w:ascii="標楷體" w:eastAsia="標楷體" w:hAnsi="標楷體"/>
        </w:rPr>
        <w:t>沙烏地阿拉伯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伊朗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印尼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印度</w:t>
      </w:r>
    </w:p>
    <w:p w14:paraId="024F3905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8.(  )</w:t>
      </w:r>
      <w:r>
        <w:rPr>
          <w:rFonts w:ascii="標楷體" w:eastAsia="標楷體" w:hAnsi="標楷體"/>
        </w:rPr>
        <w:t>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灌溉設施的使用目的在於減少蒸發並有效利用水資源，其最可能出現在？</w:t>
      </w:r>
    </w:p>
    <w:p w14:paraId="344B1676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(A)</w:t>
      </w:r>
      <w:r>
        <w:rPr>
          <w:rFonts w:ascii="標楷體" w:eastAsia="標楷體" w:hAnsi="標楷體"/>
        </w:rPr>
        <w:t>伊朗高原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撒哈拉沙漠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安納托利亞高原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美索不達米亞平原</w:t>
      </w:r>
    </w:p>
    <w:p w14:paraId="3FA975B3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0" distR="114300" simplePos="0" relativeHeight="2" behindDoc="0" locked="0" layoutInCell="0" allowOverlap="1" wp14:anchorId="21BC6889" wp14:editId="54030A4A">
            <wp:simplePos x="0" y="0"/>
            <wp:positionH relativeFrom="margin">
              <wp:align>left</wp:align>
            </wp:positionH>
            <wp:positionV relativeFrom="paragraph">
              <wp:posOffset>90805</wp:posOffset>
            </wp:positionV>
            <wp:extent cx="1680845" cy="1499235"/>
            <wp:effectExtent l="0" t="0" r="0" b="0"/>
            <wp:wrapThrough wrapText="bothSides">
              <wp:wrapPolygon edited="0">
                <wp:start x="-21" y="0"/>
                <wp:lineTo x="-21" y="21393"/>
                <wp:lineTo x="21282" y="21393"/>
                <wp:lineTo x="21282" y="0"/>
                <wp:lineTo x="-21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49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3" behindDoc="0" locked="0" layoutInCell="0" allowOverlap="1" wp14:anchorId="13AE8D68" wp14:editId="2A737E10">
            <wp:simplePos x="0" y="0"/>
            <wp:positionH relativeFrom="column">
              <wp:posOffset>5365750</wp:posOffset>
            </wp:positionH>
            <wp:positionV relativeFrom="paragraph">
              <wp:posOffset>37465</wp:posOffset>
            </wp:positionV>
            <wp:extent cx="2837815" cy="1609090"/>
            <wp:effectExtent l="0" t="0" r="0" b="0"/>
            <wp:wrapThrough wrapText="bothSides">
              <wp:wrapPolygon edited="0">
                <wp:start x="-10" y="0"/>
                <wp:lineTo x="-10" y="21214"/>
                <wp:lineTo x="21448" y="21214"/>
                <wp:lineTo x="21448" y="0"/>
                <wp:lineTo x="-1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0" simplePos="0" relativeHeight="4" behindDoc="0" locked="0" layoutInCell="0" allowOverlap="1" wp14:anchorId="2BB7F6E4" wp14:editId="4B8762D1">
            <wp:simplePos x="0" y="0"/>
            <wp:positionH relativeFrom="column">
              <wp:posOffset>2472690</wp:posOffset>
            </wp:positionH>
            <wp:positionV relativeFrom="paragraph">
              <wp:posOffset>52070</wp:posOffset>
            </wp:positionV>
            <wp:extent cx="2463800" cy="1564640"/>
            <wp:effectExtent l="0" t="0" r="0" b="0"/>
            <wp:wrapThrough wrapText="bothSides">
              <wp:wrapPolygon edited="0">
                <wp:start x="-21" y="0"/>
                <wp:lineTo x="-21" y="21283"/>
                <wp:lineTo x="21362" y="21283"/>
                <wp:lineTo x="21362" y="0"/>
                <wp:lineTo x="-21" y="0"/>
              </wp:wrapPolygon>
            </wp:wrapThrough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56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1533C9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3F70851B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5AAF238A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0BF350F5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10758918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08191924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45E62F21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2AAACF8B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</w:rPr>
        <w:t>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 xml:space="preserve">)                                 </w:t>
      </w:r>
      <w:r>
        <w:rPr>
          <w:rFonts w:ascii="標楷體" w:eastAsia="標楷體" w:hAnsi="標楷體"/>
        </w:rPr>
        <w:t>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 xml:space="preserve">)                                 </w:t>
      </w:r>
      <w:r>
        <w:rPr>
          <w:rFonts w:ascii="標楷體" w:eastAsia="標楷體" w:hAnsi="標楷體"/>
        </w:rPr>
        <w:t>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 xml:space="preserve">)                                                          </w:t>
      </w:r>
    </w:p>
    <w:p w14:paraId="75E8D711" w14:textId="77777777" w:rsidR="00524B67" w:rsidRDefault="00524B67">
      <w:pPr>
        <w:jc w:val="both"/>
        <w:rPr>
          <w:rFonts w:ascii="標楷體" w:eastAsia="標楷體" w:hAnsi="標楷體"/>
        </w:rPr>
      </w:pPr>
    </w:p>
    <w:p w14:paraId="008FA3A3" w14:textId="77777777" w:rsidR="00524B67" w:rsidRDefault="00545A3B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 xml:space="preserve">9. </w:t>
      </w:r>
      <w:r>
        <w:rPr>
          <w:rFonts w:ascii="標楷體" w:eastAsia="標楷體" w:hAnsi="標楷體"/>
        </w:rPr>
        <w:t>（　）西亞地區長年衝突不斷，其中一場糾紛源於「以巴衝突」。巴勒斯坦人希望將首都設於某座古城，但以色</w:t>
      </w:r>
    </w:p>
    <w:p w14:paraId="21854C74" w14:textId="77777777" w:rsidR="00524B67" w:rsidRDefault="00545A3B">
      <w:pPr>
        <w:jc w:val="both"/>
        <w:rPr>
          <w:rFonts w:ascii="標楷體" w:eastAsia="標楷體" w:hAnsi="標楷體"/>
        </w:rPr>
      </w:pPr>
      <w:r>
        <w:t xml:space="preserve">                 </w:t>
      </w:r>
      <w:r>
        <w:rPr>
          <w:rFonts w:ascii="標楷體" w:eastAsia="標楷體" w:hAnsi="標楷體"/>
        </w:rPr>
        <w:t>列宣稱該城為其「永恆且不可分割的首都」，導致國際社會對此地的歸屬問題高度</w:t>
      </w:r>
      <w:r>
        <w:rPr>
          <w:rFonts w:ascii="標楷體" w:eastAsia="標楷體" w:hAnsi="標楷體"/>
        </w:rPr>
        <w:t>敏感。請問：這座讓雙</w:t>
      </w:r>
    </w:p>
    <w:p w14:paraId="11D2C660" w14:textId="77777777" w:rsidR="00524B67" w:rsidRDefault="00545A3B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方爭執不下的都市為何？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麥加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開羅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特拉維夫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耶路撒冷</w:t>
      </w:r>
    </w:p>
    <w:p w14:paraId="5E1113BF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10.</w:t>
      </w:r>
      <w:r>
        <w:rPr>
          <w:rFonts w:ascii="標楷體" w:eastAsia="標楷體" w:hAnsi="標楷體"/>
        </w:rPr>
        <w:t>（　）承上題，該都市是許多宗教的聖地，但</w:t>
      </w:r>
      <w:r>
        <w:rPr>
          <w:rFonts w:ascii="標楷體" w:eastAsia="標楷體" w:hAnsi="標楷體"/>
          <w:b/>
          <w:bCs/>
          <w:u w:val="double"/>
        </w:rPr>
        <w:t>不包含</w:t>
      </w:r>
      <w:r>
        <w:rPr>
          <w:rFonts w:ascii="標楷體" w:eastAsia="標楷體" w:hAnsi="標楷體"/>
        </w:rPr>
        <w:t>哪個宗教？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佛教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基督教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猶太教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伊斯蘭教</w:t>
      </w:r>
    </w:p>
    <w:p w14:paraId="502F77CA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11.</w:t>
      </w:r>
      <w:r>
        <w:rPr>
          <w:rFonts w:ascii="標楷體" w:eastAsia="標楷體" w:hAnsi="標楷體"/>
        </w:rPr>
        <w:t>（　）西亞與北非地區因地理位置特殊，且涉及複雜的資源與文化問題，自古以來動盪不安，被譽為「世界的火</w:t>
      </w:r>
    </w:p>
    <w:p w14:paraId="48136A08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藥庫」。關於該地區衝突不斷的原因，下列敘述何者最正確？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宗教紛爭：伊斯蘭教與佛教的聖城爭奪</w:t>
      </w:r>
      <w:r>
        <w:rPr>
          <w:rFonts w:ascii="標楷體" w:eastAsia="標楷體" w:hAnsi="標楷體"/>
        </w:rPr>
        <w:t xml:space="preserve"> </w:t>
      </w:r>
    </w:p>
    <w:p w14:paraId="2BD79318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(B)</w:t>
      </w:r>
      <w:r>
        <w:rPr>
          <w:rFonts w:ascii="標楷體" w:eastAsia="標楷體" w:hAnsi="標楷體"/>
        </w:rPr>
        <w:t>戰略地位：位處歐亞非三洲交通樞紐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石油資源：礦藏多分布於黑海沿岸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族群問題：阿拉伯人與</w:t>
      </w:r>
    </w:p>
    <w:p w14:paraId="0832BF90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 </w:t>
      </w:r>
      <w:r>
        <w:rPr>
          <w:rFonts w:ascii="標楷體" w:eastAsia="標楷體" w:hAnsi="標楷體"/>
        </w:rPr>
        <w:t>貝都因人長期武裝對抗</w:t>
      </w:r>
    </w:p>
    <w:p w14:paraId="1DEBA180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12.</w:t>
      </w:r>
      <w:r>
        <w:rPr>
          <w:rFonts w:ascii="標楷體" w:eastAsia="標楷體" w:hAnsi="標楷體"/>
        </w:rPr>
        <w:t>（　）宗霖欲前往某地旅遊，事先查看當地的氣候資料，紀錄如下：「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月天氣溫和且降雨頻繁；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月氣</w:t>
      </w:r>
    </w:p>
    <w:p w14:paraId="739F6917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溫逐漸上升，雨量隨之減少；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月氣候炎熱，且幾乎滴雨不下；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/>
        </w:rPr>
        <w:t>月氣溫緩步下降，雨量才又開始</w:t>
      </w:r>
    </w:p>
    <w:p w14:paraId="458F7D08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 </w:t>
      </w:r>
      <w:r>
        <w:rPr>
          <w:rFonts w:ascii="標楷體" w:eastAsia="標楷體" w:hAnsi="標楷體"/>
        </w:rPr>
        <w:t>增加。」若僅根據上述的氣候特徵判斷，該地最可能屬於下列哪一種氣候類型？</w:t>
      </w:r>
    </w:p>
    <w:p w14:paraId="2CBC887B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</w:t>
      </w:r>
      <w:r>
        <w:t xml:space="preserve">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熱帶莽原氣候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熱帶沙漠氣候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溫帶海洋性氣候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溫帶地中海型氣候</w:t>
      </w:r>
    </w:p>
    <w:p w14:paraId="57CC91BA" w14:textId="77777777" w:rsidR="00524B67" w:rsidRDefault="00545A3B">
      <w:pPr>
        <w:spacing w:line="360" w:lineRule="exact"/>
        <w:ind w:left="960" w:hanging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13.</w:t>
      </w:r>
      <w:r>
        <w:rPr>
          <w:rFonts w:ascii="標楷體" w:eastAsia="標楷體" w:hAnsi="標楷體"/>
        </w:rPr>
        <w:t>（　）承上題，造成該地不同月份呈現「降雨頻繁」或「炎熱乾燥」的主要原因為何？</w:t>
      </w:r>
    </w:p>
    <w:p w14:paraId="5DFF6B81" w14:textId="77777777" w:rsidR="00524B67" w:rsidRDefault="00545A3B">
      <w:pPr>
        <w:spacing w:line="360" w:lineRule="exact"/>
        <w:ind w:left="960" w:hanging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(A)</w:t>
      </w:r>
      <w:r>
        <w:rPr>
          <w:rFonts w:ascii="標楷體" w:eastAsia="標楷體" w:hAnsi="標楷體"/>
        </w:rPr>
        <w:t>降雨頻繁：夏季對流；炎熱乾燥：低壓壟罩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降雨頻繁：夏季對流；炎熱乾燥：高壓壟罩</w:t>
      </w:r>
      <w:r>
        <w:rPr>
          <w:rFonts w:ascii="標楷體" w:eastAsia="標楷體" w:hAnsi="標楷體"/>
        </w:rPr>
        <w:t xml:space="preserve"> </w:t>
      </w:r>
    </w:p>
    <w:p w14:paraId="2ACC1306" w14:textId="77777777" w:rsidR="00524B67" w:rsidRDefault="00545A3B">
      <w:pPr>
        <w:spacing w:line="360" w:lineRule="exact"/>
        <w:ind w:left="960" w:hanging="960"/>
        <w:jc w:val="both"/>
        <w:rPr>
          <w:rFonts w:ascii="標楷體" w:eastAsia="標楷體" w:hAnsi="標楷體"/>
        </w:rPr>
      </w:pPr>
      <w:r>
        <w:t xml:space="preserve">             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降雨頻繁：西風吹拂；炎熱乾燥：高壓壟罩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降雨頻繁：西風吹拂；炎熱乾燥：距海較遠</w:t>
      </w:r>
    </w:p>
    <w:p w14:paraId="72029AE1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14</w:t>
      </w:r>
      <w:r>
        <w:rPr>
          <w:rFonts w:ascii="標楷體" w:eastAsia="標楷體" w:hAnsi="標楷體"/>
        </w:rPr>
        <w:t>（　）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西亞與北非地區的氣候乾燥，居民在水源穩定的綠洲發展出獨特的農業景觀。關於該地區「綠</w:t>
      </w:r>
      <w:r>
        <w:rPr>
          <w:rFonts w:ascii="標楷體" w:eastAsia="標楷體" w:hAnsi="標楷體"/>
        </w:rPr>
        <w:t>洲農業」特</w:t>
      </w:r>
    </w:p>
    <w:p w14:paraId="68FC9170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 </w:t>
      </w:r>
      <w:r>
        <w:rPr>
          <w:rFonts w:ascii="標楷體" w:eastAsia="標楷體" w:hAnsi="標楷體"/>
        </w:rPr>
        <w:t>徵的敘述，下列何者正確？</w:t>
      </w:r>
      <w:r>
        <w:rPr>
          <w:rFonts w:ascii="標楷體" w:eastAsia="標楷體" w:hAnsi="標楷體"/>
        </w:rPr>
        <w:t xml:space="preserve"> (A)</w:t>
      </w:r>
      <w:r>
        <w:rPr>
          <w:rFonts w:ascii="標楷體" w:eastAsia="標楷體" w:hAnsi="標楷體"/>
        </w:rPr>
        <w:t>可耕地面積較多，多採「粗放」經營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水源不足，故常以海水淡化進行</w:t>
      </w:r>
    </w:p>
    <w:p w14:paraId="3C645E83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 </w:t>
      </w:r>
      <w:r>
        <w:rPr>
          <w:rFonts w:ascii="標楷體" w:eastAsia="標楷體" w:hAnsi="標楷體"/>
        </w:rPr>
        <w:t>灌溉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景觀呈垂直分布，椰棗樹下種植小麥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為有效利用土地，隨季節行山牧季移</w:t>
      </w:r>
    </w:p>
    <w:p w14:paraId="718AA5D9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15</w:t>
      </w:r>
      <w:r>
        <w:rPr>
          <w:rFonts w:ascii="標楷體" w:eastAsia="標楷體" w:hAnsi="標楷體"/>
        </w:rPr>
        <w:t>（　）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土耳其在境內某河上游興建「阿塔圖克水壩」，利用攔截的水源發展灌溉，成功使原本荒蕪的土地轉變為</w:t>
      </w:r>
    </w:p>
    <w:p w14:paraId="6F096300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</w:t>
      </w:r>
      <w:r>
        <w:rPr>
          <w:rFonts w:ascii="標楷體" w:eastAsia="標楷體" w:hAnsi="標楷體"/>
        </w:rPr>
        <w:t>農業區並帶動東部經濟。然而，這種「上游截流」的做法卻造成下游鄰國的供水危機，成為西亞地區棘手</w:t>
      </w:r>
    </w:p>
    <w:p w14:paraId="5627E9DD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</w:t>
      </w:r>
      <w:r>
        <w:t xml:space="preserve">              </w:t>
      </w:r>
      <w:r>
        <w:rPr>
          <w:rFonts w:ascii="標楷體" w:eastAsia="標楷體" w:hAnsi="標楷體"/>
        </w:rPr>
        <w:t>的政治難題。請問：該河流應為下列何者？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約旦河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尼羅河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印度河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幼發拉底河</w:t>
      </w:r>
    </w:p>
    <w:p w14:paraId="5443AEA8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16.</w:t>
      </w:r>
      <w:r>
        <w:rPr>
          <w:rFonts w:ascii="標楷體" w:eastAsia="標楷體" w:hAnsi="標楷體"/>
        </w:rPr>
        <w:t>（　）「暑假期間，阿緯計畫前往某地旅遊。根據當地的氣候特徵，</w:t>
      </w:r>
      <w:r>
        <w:rPr>
          <w:rFonts w:ascii="標楷體" w:eastAsia="標楷體" w:hAnsi="標楷體"/>
        </w:rPr>
        <w:t xml:space="preserve">               </w:t>
      </w:r>
      <w:r>
        <w:rPr>
          <w:rFonts w:ascii="標楷體" w:eastAsia="標楷體" w:hAnsi="標楷體"/>
        </w:rPr>
        <w:t>表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/>
        </w:rPr>
        <w:t>單位：毫米</w:t>
      </w:r>
    </w:p>
    <w:p w14:paraId="43904809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</w:t>
      </w:r>
      <w:r>
        <w:rPr>
          <w:noProof/>
        </w:rPr>
        <w:drawing>
          <wp:anchor distT="0" distB="0" distL="114300" distR="114300" simplePos="0" relativeHeight="5" behindDoc="0" locked="0" layoutInCell="0" allowOverlap="1" wp14:anchorId="23E6CB89" wp14:editId="681B17EA">
            <wp:simplePos x="0" y="0"/>
            <wp:positionH relativeFrom="column">
              <wp:posOffset>5290185</wp:posOffset>
            </wp:positionH>
            <wp:positionV relativeFrom="paragraph">
              <wp:posOffset>73025</wp:posOffset>
            </wp:positionV>
            <wp:extent cx="2578100" cy="1516380"/>
            <wp:effectExtent l="0" t="0" r="0" b="0"/>
            <wp:wrapThrough wrapText="bothSides">
              <wp:wrapPolygon edited="0">
                <wp:start x="-10" y="0"/>
                <wp:lineTo x="-10" y="21311"/>
                <wp:lineTo x="21504" y="21311"/>
                <wp:lineTo x="21504" y="0"/>
                <wp:lineTo x="-10" y="0"/>
              </wp:wrapPolygon>
            </wp:wrapThrough>
            <wp:docPr id="4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51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t>阿緯準備了防曬乳、墨鏡、通風的短袖衣物以及充足的飲用</w:t>
      </w:r>
    </w:p>
    <w:p w14:paraId="1128556B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</w:t>
      </w:r>
      <w:r>
        <w:rPr>
          <w:rFonts w:ascii="標楷體" w:eastAsia="標楷體" w:hAnsi="標楷體"/>
        </w:rPr>
        <w:t>水。」若根據阿緯準備的物品清單判斷，他最可能是前往</w:t>
      </w:r>
    </w:p>
    <w:p w14:paraId="53619CAC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</w:t>
      </w:r>
      <w:r>
        <w:rPr>
          <w:rFonts w:ascii="標楷體" w:eastAsia="標楷體" w:hAnsi="標楷體"/>
        </w:rPr>
        <w:t>表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中的哪一個城市旅遊？</w:t>
      </w:r>
      <w:r>
        <w:rPr>
          <w:rFonts w:ascii="標楷體" w:eastAsia="標楷體" w:hAnsi="標楷體"/>
        </w:rPr>
        <w:t xml:space="preserve"> (A)</w:t>
      </w:r>
      <w:r>
        <w:rPr>
          <w:rFonts w:ascii="標楷體" w:eastAsia="標楷體" w:hAnsi="標楷體"/>
        </w:rPr>
        <w:t>甲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乙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丙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丁</w:t>
      </w:r>
    </w:p>
    <w:p w14:paraId="62C4522A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17.</w:t>
      </w:r>
      <w:r>
        <w:rPr>
          <w:rFonts w:ascii="標楷體" w:eastAsia="標楷體" w:hAnsi="標楷體"/>
        </w:rPr>
        <w:t>（　）「基卜拉（</w:t>
      </w:r>
      <w:r>
        <w:rPr>
          <w:rFonts w:ascii="標楷體" w:eastAsia="標楷體" w:hAnsi="標楷體"/>
        </w:rPr>
        <w:t>Qibla</w:t>
      </w:r>
      <w:r>
        <w:rPr>
          <w:rFonts w:ascii="標楷體" w:eastAsia="標楷體" w:hAnsi="標楷體"/>
        </w:rPr>
        <w:t>）」是穆斯林禮拜時面對的方向。振宇到國外</w:t>
      </w:r>
    </w:p>
    <w:p w14:paraId="209113BD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參加地理研習，在當地打開朝拜指南</w:t>
      </w:r>
      <w:r>
        <w:rPr>
          <w:rFonts w:ascii="標楷體" w:eastAsia="標楷體" w:hAnsi="標楷體"/>
        </w:rPr>
        <w:t xml:space="preserve"> App</w:t>
      </w:r>
      <w:r>
        <w:rPr>
          <w:rFonts w:ascii="標楷體" w:eastAsia="標楷體" w:hAnsi="標楷體"/>
        </w:rPr>
        <w:t>，畫面如圖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所示。</w:t>
      </w:r>
    </w:p>
    <w:p w14:paraId="78AF0483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請問振宇最可能位在下列哪一個地區？</w:t>
      </w:r>
    </w:p>
    <w:p w14:paraId="6D4D0109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(A)</w:t>
      </w:r>
      <w:r>
        <w:rPr>
          <w:rFonts w:ascii="標楷體" w:eastAsia="標楷體" w:hAnsi="標楷體"/>
        </w:rPr>
        <w:t>印尼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埃及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伊朗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土耳其</w:t>
      </w:r>
      <w:r>
        <w:rPr>
          <w:rFonts w:ascii="標楷體" w:eastAsia="標楷體" w:hAnsi="標楷體"/>
        </w:rPr>
        <w:t xml:space="preserve"> </w:t>
      </w:r>
    </w:p>
    <w:p w14:paraId="3E2DA264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18.</w:t>
      </w:r>
      <w:r>
        <w:rPr>
          <w:rFonts w:ascii="標楷體" w:eastAsia="標楷體" w:hAnsi="標楷體"/>
        </w:rPr>
        <w:t>（　）北非的埃及首都開羅</w:t>
      </w:r>
      <w:r>
        <w:rPr>
          <w:rFonts w:ascii="標楷體" w:eastAsia="標楷體" w:hAnsi="標楷體"/>
        </w:rPr>
        <w:t>(30</w:t>
      </w:r>
      <w:r>
        <w:rPr>
          <w:rFonts w:ascii="Segoe UI" w:eastAsia="標楷體" w:hAnsi="Segoe UI"/>
        </w:rPr>
        <w:t>º</w:t>
      </w:r>
      <w:r>
        <w:rPr>
          <w:rFonts w:ascii="標楷體" w:eastAsia="標楷體" w:hAnsi="標楷體"/>
        </w:rPr>
        <w:t>N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31</w:t>
      </w:r>
      <w:r>
        <w:rPr>
          <w:rFonts w:ascii="Segoe UI" w:eastAsia="標楷體" w:hAnsi="Segoe UI"/>
        </w:rPr>
        <w:t>º</w:t>
      </w:r>
      <w:r>
        <w:rPr>
          <w:rFonts w:ascii="標楷體" w:eastAsia="標楷體" w:hAnsi="標楷體"/>
        </w:rPr>
        <w:t>E)</w:t>
      </w:r>
      <w:r>
        <w:rPr>
          <w:noProof/>
        </w:rPr>
        <w:drawing>
          <wp:anchor distT="0" distB="0" distL="0" distR="0" simplePos="0" relativeHeight="6" behindDoc="0" locked="0" layoutInCell="0" allowOverlap="1" wp14:anchorId="72716158" wp14:editId="02B0580C">
            <wp:simplePos x="0" y="0"/>
            <wp:positionH relativeFrom="column">
              <wp:posOffset>6392545</wp:posOffset>
            </wp:positionH>
            <wp:positionV relativeFrom="paragraph">
              <wp:posOffset>17780</wp:posOffset>
            </wp:positionV>
            <wp:extent cx="1461135" cy="1116965"/>
            <wp:effectExtent l="0" t="0" r="0" b="0"/>
            <wp:wrapSquare wrapText="largest"/>
            <wp:docPr id="5" name="影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影像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t>位於尼羅河三角洲頂點，是阿拉伯國家中人口最</w:t>
      </w:r>
    </w:p>
    <w:p w14:paraId="77BBB45C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多的都市</w:t>
      </w:r>
      <w:r>
        <w:rPr>
          <w:rFonts w:ascii="標楷體" w:eastAsia="標楷體" w:hAnsi="標楷體"/>
        </w:rPr>
        <w:t>;</w:t>
      </w:r>
      <w:r>
        <w:rPr>
          <w:rFonts w:ascii="標楷體" w:eastAsia="標楷體" w:hAnsi="標楷體"/>
        </w:rPr>
        <w:t>西亞的伊拉克首都巴格達，則位於美索不達米亞平原中部，為古代兩河流</w:t>
      </w:r>
    </w:p>
    <w:p w14:paraId="77032C0C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域文明的重要都市。請問，下列</w:t>
      </w:r>
      <w:r>
        <w:rPr>
          <w:rFonts w:ascii="標楷體" w:eastAsia="標楷體" w:hAnsi="標楷體"/>
        </w:rPr>
        <w:t>何者是這兩處都市共同具備的環境特色？</w:t>
      </w:r>
    </w:p>
    <w:p w14:paraId="4FBDC7A9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(A)</w:t>
      </w:r>
      <w:r>
        <w:rPr>
          <w:rFonts w:ascii="標楷體" w:eastAsia="標楷體" w:hAnsi="標楷體"/>
        </w:rPr>
        <w:t>地勢低平，居民種植水稻維生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距海遙遠，屬溫帶地中海型氣候</w:t>
      </w:r>
    </w:p>
    <w:p w14:paraId="3EA18F9D" w14:textId="44AE41E0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noProof/>
        </w:rPr>
        <w:pict w14:anchorId="5C445643">
          <v:rect id="文字外框 1" o:spid="_x0000_s1033" style="position:absolute;left:0;text-align:left;margin-left:460.6pt;margin-top:2.1pt;width:47.75pt;height:29.05pt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" filled="f" stroked="f" strokeweight="0">
            <v:textbox inset="0,0,0,0">
              <w:txbxContent>
                <w:p w14:paraId="793C3CA0" w14:textId="77777777" w:rsidR="00524B67" w:rsidRDefault="00545A3B">
                  <w:pPr>
                    <w:pStyle w:val="af3"/>
                    <w:rPr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圖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(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四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)</w:t>
                  </w:r>
                </w:p>
              </w:txbxContent>
            </v:textbox>
          </v:rect>
        </w:pict>
      </w:r>
      <w:r>
        <w:rPr>
          <w:rFonts w:ascii="標楷體" w:eastAsia="標楷體" w:hAnsi="標楷體"/>
        </w:rPr>
        <w:t xml:space="preserve">         (C)</w:t>
      </w:r>
      <w:r>
        <w:rPr>
          <w:rFonts w:ascii="標楷體" w:eastAsia="標楷體" w:hAnsi="標楷體"/>
        </w:rPr>
        <w:t>水源豐沛，帶狀綠洲沿河分布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氣候乾燥，牧民以定點放牧為主</w:t>
      </w:r>
    </w:p>
    <w:p w14:paraId="570F3F1E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19.</w:t>
      </w:r>
      <w:r>
        <w:rPr>
          <w:rFonts w:ascii="標楷體" w:eastAsia="標楷體" w:hAnsi="標楷體"/>
        </w:rPr>
        <w:t>（　）聯合國統計數據顯示，西亞地區的衝突導致大量難民被迫流離失所。小明在閱讀國際新聞時發現，許多難</w:t>
      </w:r>
    </w:p>
    <w:p w14:paraId="7EF54DDE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民會從地中海東岸出發，目標前往希臘或義大利等歐盟國家。若以方位判讀，這些航向地中海對岸的難民</w:t>
      </w:r>
    </w:p>
    <w:p w14:paraId="23B9340A" w14:textId="10B9C76C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</w:t>
      </w:r>
      <w:r>
        <w:rPr>
          <w:rFonts w:ascii="標楷體" w:eastAsia="標楷體" w:hAnsi="標楷體"/>
        </w:rPr>
        <w:t>船，</w:t>
      </w:r>
      <w:r>
        <w:rPr>
          <w:noProof/>
        </w:rPr>
        <w:pict w14:anchorId="3DE18BB7">
          <v:rect id="文字外框 2" o:spid="_x0000_s1032" style="position:absolute;left:0;text-align:left;margin-left:419.05pt;margin-top:9.9pt;width:47.75pt;height:29.05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" filled="f" stroked="f" strokeweight="0">
            <v:textbox inset="0,0,0,0">
              <w:txbxContent>
                <w:p w14:paraId="61A2D19B" w14:textId="77777777" w:rsidR="00524B67" w:rsidRDefault="00545A3B">
                  <w:pPr>
                    <w:pStyle w:val="af3"/>
                    <w:rPr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圖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(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五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 w14:anchorId="23B4F61C">
          <v:rect id="文字外框 3" o:spid="_x0000_s1031" style="position:absolute;left:0;text-align:left;margin-left:419.05pt;margin-top:9.9pt;width:47.75pt;height:29.05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" filled="f" stroked="f" strokeweight="0">
            <v:textbox inset="0,0,0,0">
              <w:txbxContent>
                <w:p w14:paraId="20066C6F" w14:textId="77777777" w:rsidR="00524B67" w:rsidRDefault="00545A3B">
                  <w:pPr>
                    <w:pStyle w:val="af3"/>
                    <w:rPr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圖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(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五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 w14:anchorId="5366BCBD">
          <v:rect id="文字外框 4" o:spid="_x0000_s1030" style="position:absolute;left:0;text-align:left;margin-left:580.6pt;margin-top:6.4pt;width:47.75pt;height:29.05pt;z-index:2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" filled="f" stroked="f" strokeweight="0">
            <v:textbox inset="0,0,0,0">
              <w:txbxContent>
                <w:p w14:paraId="482980C5" w14:textId="77777777" w:rsidR="00524B67" w:rsidRDefault="00545A3B">
                  <w:pPr>
                    <w:pStyle w:val="af3"/>
                    <w:rPr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圖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(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六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)</w:t>
                  </w:r>
                </w:p>
              </w:txbxContent>
            </v:textbox>
          </v:rect>
        </w:pict>
      </w:r>
      <w:r>
        <w:rPr>
          <w:rFonts w:ascii="標楷體" w:eastAsia="標楷體" w:hAnsi="標楷體"/>
        </w:rPr>
        <w:t>其船頭主要的朝向為何？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東北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西北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東南</w:t>
      </w:r>
      <w:r>
        <w:rPr>
          <w:rFonts w:ascii="標楷體" w:eastAsia="標楷體" w:hAnsi="標楷體"/>
        </w:rPr>
        <w:t xml:space="preserve"> (D)</w:t>
      </w:r>
      <w:r>
        <w:rPr>
          <w:noProof/>
        </w:rPr>
        <w:drawing>
          <wp:anchor distT="0" distB="0" distL="0" distR="0" simplePos="0" relativeHeight="7" behindDoc="0" locked="0" layoutInCell="0" allowOverlap="1" wp14:anchorId="4F19DA4F" wp14:editId="2DD8F605">
            <wp:simplePos x="0" y="0"/>
            <wp:positionH relativeFrom="column">
              <wp:posOffset>6592570</wp:posOffset>
            </wp:positionH>
            <wp:positionV relativeFrom="paragraph">
              <wp:posOffset>145415</wp:posOffset>
            </wp:positionV>
            <wp:extent cx="1388110" cy="1183640"/>
            <wp:effectExtent l="0" t="0" r="0" b="0"/>
            <wp:wrapSquare wrapText="largest"/>
            <wp:docPr id="10" name="影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影像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18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" behindDoc="0" locked="0" layoutInCell="0" allowOverlap="1" wp14:anchorId="7762F82D" wp14:editId="2AD7D8CD">
            <wp:simplePos x="0" y="0"/>
            <wp:positionH relativeFrom="column">
              <wp:posOffset>5278755</wp:posOffset>
            </wp:positionH>
            <wp:positionV relativeFrom="paragraph">
              <wp:posOffset>85725</wp:posOffset>
            </wp:positionV>
            <wp:extent cx="1271905" cy="1209675"/>
            <wp:effectExtent l="0" t="0" r="0" b="0"/>
            <wp:wrapSquare wrapText="largest"/>
            <wp:docPr id="11" name="影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影像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t>西南</w:t>
      </w:r>
    </w:p>
    <w:p w14:paraId="130E16D0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20.</w:t>
      </w:r>
      <w:r>
        <w:rPr>
          <w:rFonts w:ascii="標楷體" w:eastAsia="標楷體" w:hAnsi="標楷體"/>
        </w:rPr>
        <w:t>（　）圖六為圖五中甲國的人口金字塔圖，該國在</w:t>
      </w:r>
      <w:r>
        <w:rPr>
          <w:rFonts w:ascii="標楷體" w:eastAsia="標楷體" w:hAnsi="標楷體"/>
        </w:rPr>
        <w:t>15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65</w:t>
      </w:r>
      <w:r>
        <w:rPr>
          <w:rFonts w:ascii="標楷體" w:eastAsia="標楷體" w:hAnsi="標楷體"/>
        </w:rPr>
        <w:t>歲的區間出現</w:t>
      </w:r>
    </w:p>
    <w:p w14:paraId="1E8DDF5D" w14:textId="77777777" w:rsidR="00524B67" w:rsidRDefault="00545A3B">
      <w:r>
        <w:t xml:space="preserve">                 </w:t>
      </w:r>
      <w:r>
        <w:rPr>
          <w:rFonts w:ascii="標楷體" w:eastAsia="標楷體" w:hAnsi="標楷體"/>
        </w:rPr>
        <w:t>間出現明顯性別失衡，其原因在於該國近年長期引進移工以補足勞</w:t>
      </w:r>
    </w:p>
    <w:p w14:paraId="43BEB64C" w14:textId="77777777" w:rsidR="00524B67" w:rsidRDefault="00545A3B">
      <w:r>
        <w:t xml:space="preserve">                 </w:t>
      </w:r>
      <w:r>
        <w:rPr>
          <w:rFonts w:ascii="標楷體" w:eastAsia="標楷體" w:hAnsi="標楷體"/>
        </w:rPr>
        <w:t>力需求。請問，關於此移入人口類型與從事產業的描述何者正確？</w:t>
      </w:r>
    </w:p>
    <w:p w14:paraId="06644E57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(A)</w:t>
      </w:r>
      <w:r>
        <w:rPr>
          <w:rFonts w:ascii="標楷體" w:eastAsia="標楷體" w:hAnsi="標楷體"/>
        </w:rPr>
        <w:t>壯年男性從事栽種橡膠、油棕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壯年男性開採礦產，建築營造</w:t>
      </w:r>
    </w:p>
    <w:p w14:paraId="511E1315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(C)</w:t>
      </w:r>
      <w:r>
        <w:rPr>
          <w:rFonts w:ascii="標楷體" w:eastAsia="標楷體" w:hAnsi="標楷體"/>
        </w:rPr>
        <w:t>壯年女性從事軟體開發、設計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壯年女性種植椰棗，農產加工</w:t>
      </w:r>
    </w:p>
    <w:p w14:paraId="09CEDE4E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21.</w:t>
      </w:r>
      <w:r>
        <w:rPr>
          <w:rFonts w:ascii="標楷體" w:eastAsia="標楷體" w:hAnsi="標楷體"/>
        </w:rPr>
        <w:t xml:space="preserve">（　</w:t>
      </w:r>
      <w:r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/>
        </w:rPr>
        <w:t>承上題，各國政府在引進移工時，常會以能否快速融入當地生活作為優先考量，請問，對甲國來說，下列</w:t>
      </w:r>
    </w:p>
    <w:p w14:paraId="6033095C" w14:textId="77777777" w:rsidR="00524B67" w:rsidRDefault="00545A3B">
      <w:pPr>
        <w:spacing w:line="360" w:lineRule="exact"/>
        <w:jc w:val="both"/>
      </w:pPr>
      <w:r>
        <w:t xml:space="preserve">                 </w:t>
      </w:r>
      <w:r>
        <w:rPr>
          <w:rFonts w:ascii="標楷體" w:eastAsia="標楷體" w:hAnsi="標楷體"/>
        </w:rPr>
        <w:t>哪個國家因主流信仰與甲國較為接近，最可能是引進移工時的首選？</w:t>
      </w:r>
    </w:p>
    <w:p w14:paraId="20FB0303" w14:textId="7129E368" w:rsidR="00524B67" w:rsidRDefault="00545A3B">
      <w:pPr>
        <w:spacing w:line="360" w:lineRule="exact"/>
        <w:jc w:val="both"/>
      </w:pPr>
      <w:r>
        <w:t xml:space="preserve">           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印度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泰國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 w:hint="eastAsia"/>
        </w:rPr>
        <w:t>菲律賓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巴基斯坦</w:t>
      </w:r>
    </w:p>
    <w:p w14:paraId="58AF55D7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22.</w:t>
      </w:r>
      <w:r>
        <w:rPr>
          <w:rFonts w:ascii="標楷體" w:eastAsia="標楷體" w:hAnsi="標楷體"/>
        </w:rPr>
        <w:t xml:space="preserve">（　</w:t>
      </w:r>
      <w:r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/>
        </w:rPr>
        <w:t>威良在暑假期間前往西亞與北非多國旅遊，何者較可能是他常見到的景象？</w:t>
      </w:r>
    </w:p>
    <w:p w14:paraId="597D0B72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(A)</w:t>
      </w:r>
      <w:r>
        <w:rPr>
          <w:rFonts w:ascii="標楷體" w:eastAsia="標楷體" w:hAnsi="標楷體"/>
        </w:rPr>
        <w:t>商人騎著氂牛在沙漠中移動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天氣炎熱，居民皆穿著短袖短褲</w:t>
      </w:r>
    </w:p>
    <w:p w14:paraId="2D2CF54C" w14:textId="53C0F8E6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(C)</w:t>
      </w:r>
      <w:r>
        <w:rPr>
          <w:rFonts w:ascii="標楷體" w:eastAsia="標楷體" w:hAnsi="標楷體"/>
        </w:rPr>
        <w:t>許多民眾在清真寺進行禮拜</w:t>
      </w:r>
      <w:r>
        <w:rPr>
          <w:rFonts w:ascii="標楷體" w:eastAsia="標楷體" w:hAnsi="標楷體"/>
        </w:rPr>
        <w:t xml:space="preserve"> (D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游牧的居民大多食用肉乾、香腸</w:t>
      </w:r>
    </w:p>
    <w:p w14:paraId="30CB3921" w14:textId="77777777" w:rsidR="00524B67" w:rsidRPr="00545A3B" w:rsidRDefault="00545A3B" w:rsidP="00545A3B">
      <w:pPr>
        <w:jc w:val="center"/>
        <w:rPr>
          <w:rFonts w:ascii="標楷體" w:eastAsia="標楷體" w:hAnsi="標楷體"/>
          <w:sz w:val="52"/>
          <w:szCs w:val="52"/>
        </w:rPr>
      </w:pPr>
      <w:r w:rsidRPr="00545A3B">
        <w:rPr>
          <w:rFonts w:ascii="標楷體" w:eastAsia="標楷體" w:hAnsi="標楷體"/>
          <w:sz w:val="52"/>
          <w:szCs w:val="52"/>
        </w:rPr>
        <w:t>試題尚未結束，請繼續作答</w:t>
      </w:r>
    </w:p>
    <w:p w14:paraId="7F5B7CA1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lastRenderedPageBreak/>
        <w:t>◎</w:t>
      </w:r>
      <w:r>
        <w:rPr>
          <w:rFonts w:ascii="標楷體" w:eastAsia="標楷體" w:hAnsi="標楷體" w:cs="標楷體"/>
        </w:rPr>
        <w:t>閱讀文章，並根據圖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七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回答</w:t>
      </w:r>
      <w:r>
        <w:rPr>
          <w:rFonts w:ascii="標楷體" w:eastAsia="標楷體" w:hAnsi="標楷體" w:cs="標楷體"/>
        </w:rPr>
        <w:t>23-27</w:t>
      </w:r>
      <w:r>
        <w:rPr>
          <w:noProof/>
        </w:rPr>
        <w:drawing>
          <wp:anchor distT="0" distB="0" distL="0" distR="0" simplePos="0" relativeHeight="14" behindDoc="0" locked="0" layoutInCell="0" allowOverlap="1" wp14:anchorId="35A4ED17" wp14:editId="1328632D">
            <wp:simplePos x="0" y="0"/>
            <wp:positionH relativeFrom="column">
              <wp:posOffset>5318760</wp:posOffset>
            </wp:positionH>
            <wp:positionV relativeFrom="paragraph">
              <wp:posOffset>183515</wp:posOffset>
            </wp:positionV>
            <wp:extent cx="2477135" cy="2191385"/>
            <wp:effectExtent l="0" t="0" r="0" b="0"/>
            <wp:wrapSquare wrapText="left"/>
            <wp:docPr id="12" name="影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影像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19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標楷體"/>
        </w:rPr>
        <w:t>題</w:t>
      </w:r>
    </w:p>
    <w:p w14:paraId="73C91DED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cs="標楷體"/>
        </w:rPr>
        <w:t>西亞地區擁有的原油儲量佔全球約一半，其產銷動向牽動全球經濟。為了穩定國際油價並對抗西方石油公司的壟斷，區域內的產油國於</w:t>
      </w:r>
      <w:r>
        <w:rPr>
          <w:rFonts w:ascii="標楷體" w:eastAsia="標楷體" w:hAnsi="標楷體" w:cs="標楷體"/>
        </w:rPr>
        <w:t xml:space="preserve"> 20 </w:t>
      </w:r>
      <w:r>
        <w:rPr>
          <w:rFonts w:ascii="標楷體" w:eastAsia="標楷體" w:hAnsi="標楷體" w:cs="標楷體"/>
        </w:rPr>
        <w:t>世紀中葉與共同成立了「</w:t>
      </w:r>
      <w:r>
        <w:rPr>
          <w:rFonts w:ascii="標楷體" w:eastAsia="標楷體" w:hAnsi="標楷體" w:cs="標楷體"/>
        </w:rPr>
        <w:t>◯◯</w:t>
      </w:r>
      <w:r>
        <w:rPr>
          <w:rFonts w:ascii="標楷體" w:eastAsia="標楷體" w:hAnsi="標楷體" w:cs="標楷體"/>
        </w:rPr>
        <w:t>組織」，透過協商產量來掌握全球能源的議價權。由於該組織多數成員國位於波斯灣沿岸，石油輸出的順暢程度與該區政治穩定息息相關。</w:t>
      </w:r>
    </w:p>
    <w:p w14:paraId="058E0D9B" w14:textId="3F29AAF2" w:rsidR="00524B67" w:rsidRDefault="00545A3B">
      <w:pPr>
        <w:pStyle w:val="a9"/>
        <w:rPr>
          <w:rFonts w:ascii="標楷體" w:eastAsia="標楷體" w:hAnsi="標楷體"/>
        </w:rPr>
      </w:pPr>
      <w:r>
        <w:rPr>
          <w:noProof/>
        </w:rPr>
        <w:pict w14:anchorId="37D69BF4">
          <v:rect id="文字外框 5" o:spid="_x0000_s1029" style="position:absolute;margin-left:566.05pt;margin-top:75.9pt;width:47.75pt;height:29.05pt;z-index:2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" filled="f" stroked="f" strokeweight="0">
            <v:textbox inset="0,0,0,0">
              <w:txbxContent>
                <w:p w14:paraId="12036FB0" w14:textId="77777777" w:rsidR="00524B67" w:rsidRDefault="00545A3B">
                  <w:pPr>
                    <w:pStyle w:val="af3"/>
                    <w:rPr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圖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(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七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)</w:t>
                  </w:r>
                </w:p>
              </w:txbxContent>
            </v:textbox>
          </v:rect>
        </w:pic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近年來，西亞局勢再度陷入動盪。美國因核武研發問題對伊朗實施嚴厲的經濟制裁，限制其石油出口；作為反擊，伊朗多次威脅將封鎖「荷莫茲海峽（</w:t>
      </w:r>
      <w:r>
        <w:rPr>
          <w:rFonts w:ascii="標楷體" w:eastAsia="標楷體" w:hAnsi="標楷體"/>
        </w:rPr>
        <w:t>Strait of Hormuz</w:t>
      </w:r>
      <w:r>
        <w:rPr>
          <w:rFonts w:ascii="標楷體" w:eastAsia="標楷體" w:hAnsi="標楷體"/>
        </w:rPr>
        <w:t>）」。這條寬度僅約</w:t>
      </w:r>
      <w:r>
        <w:rPr>
          <w:rFonts w:ascii="標楷體" w:eastAsia="標楷體" w:hAnsi="標楷體"/>
        </w:rPr>
        <w:t xml:space="preserve"> 33 </w:t>
      </w:r>
      <w:r>
        <w:rPr>
          <w:rFonts w:ascii="標楷體" w:eastAsia="標楷體" w:hAnsi="標楷體"/>
        </w:rPr>
        <w:t>公里的狹窄水道，是連接</w:t>
      </w:r>
      <w:r>
        <w:rPr>
          <w:rFonts w:ascii="標楷體" w:eastAsia="標楷體" w:hAnsi="標楷體"/>
        </w:rPr>
        <w:t>波斯灣與阿曼灣的唯一門戶，全球約五分之一的石油運送量需經過此地，被譽為全球能源供應的「咽喉」，一旦海峽遭到封鎖，將導致波斯灣內如沙烏地阿拉伯、科威特及阿拉伯聯合大公國等國的油輪無法進出。這不僅會造成國際油價劇烈攀升，更可能引發全球性的通膨危機。對於像台灣、日本等高度依賴西亞能源供應的東亞國家而言，此處的風吹草動都將直接衝擊國內的民生與工業發展。</w:t>
      </w:r>
    </w:p>
    <w:p w14:paraId="35AC9434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23.</w:t>
      </w:r>
      <w:r>
        <w:rPr>
          <w:rFonts w:ascii="標楷體" w:eastAsia="標楷體" w:hAnsi="標楷體"/>
        </w:rPr>
        <w:t xml:space="preserve">（　</w:t>
      </w:r>
      <w:r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/>
        </w:rPr>
        <w:t>根據文章進行推論，何者</w:t>
      </w:r>
      <w:r>
        <w:rPr>
          <w:rFonts w:ascii="標楷體" w:eastAsia="標楷體" w:hAnsi="標楷體"/>
          <w:b/>
          <w:bCs/>
          <w:u w:val="double"/>
        </w:rPr>
        <w:t>並非</w:t>
      </w:r>
      <w:r>
        <w:rPr>
          <w:rFonts w:ascii="標楷體" w:eastAsia="標楷體" w:hAnsi="標楷體"/>
        </w:rPr>
        <w:t>是成立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cs="標楷體"/>
        </w:rPr>
        <w:t>「</w:t>
      </w:r>
      <w:r>
        <w:rPr>
          <w:rFonts w:ascii="標楷體" w:eastAsia="標楷體" w:hAnsi="標楷體" w:cs="標楷體"/>
        </w:rPr>
        <w:t>◯◯</w:t>
      </w:r>
      <w:r>
        <w:rPr>
          <w:rFonts w:ascii="標楷體" w:eastAsia="標楷體" w:hAnsi="標楷體" w:cs="標楷體"/>
        </w:rPr>
        <w:t>組織」的目的？</w:t>
      </w:r>
      <w:r>
        <w:rPr>
          <w:rFonts w:ascii="標楷體" w:eastAsia="標楷體" w:hAnsi="標楷體" w:cs="標楷體"/>
        </w:rPr>
        <w:t>(A)</w:t>
      </w:r>
      <w:r>
        <w:rPr>
          <w:rFonts w:ascii="標楷體" w:eastAsia="標楷體" w:hAnsi="標楷體" w:cs="標楷體"/>
        </w:rPr>
        <w:t>協調各國政策，穩定國際油價</w:t>
      </w:r>
    </w:p>
    <w:p w14:paraId="38BE5EC4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(B)</w:t>
      </w:r>
      <w:r>
        <w:rPr>
          <w:rFonts w:ascii="標楷體" w:eastAsia="標楷體" w:hAnsi="標楷體"/>
        </w:rPr>
        <w:t>產量配額限制，對抗市場壟斷</w:t>
      </w:r>
      <w:r>
        <w:t xml:space="preserve">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統一</w:t>
      </w:r>
      <w:r>
        <w:rPr>
          <w:rFonts w:ascii="標楷體" w:eastAsia="標楷體" w:hAnsi="標楷體"/>
        </w:rPr>
        <w:t>宗教規範，消除內部衝突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確保收入穩定，支應國家建設</w:t>
      </w:r>
      <w:r>
        <w:rPr>
          <w:rFonts w:ascii="標楷體" w:eastAsia="標楷體" w:hAnsi="標楷體"/>
        </w:rPr>
        <w:t xml:space="preserve"> </w:t>
      </w:r>
    </w:p>
    <w:p w14:paraId="7A4650CD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24.</w:t>
      </w:r>
      <w:r>
        <w:rPr>
          <w:rFonts w:ascii="標楷體" w:eastAsia="標楷體" w:hAnsi="標楷體"/>
        </w:rPr>
        <w:t xml:space="preserve">（　</w:t>
      </w:r>
      <w:r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/>
        </w:rPr>
        <w:t>承上題，</w:t>
      </w:r>
      <w:r>
        <w:rPr>
          <w:rFonts w:ascii="標楷體" w:eastAsia="標楷體" w:hAnsi="標楷體" w:cs="標楷體"/>
        </w:rPr>
        <w:t>「</w:t>
      </w:r>
      <w:r>
        <w:rPr>
          <w:rFonts w:ascii="標楷體" w:eastAsia="標楷體" w:hAnsi="標楷體" w:cs="標楷體"/>
        </w:rPr>
        <w:t>◯◯</w:t>
      </w:r>
      <w:r>
        <w:rPr>
          <w:rFonts w:ascii="標楷體" w:eastAsia="標楷體" w:hAnsi="標楷體" w:cs="標楷體"/>
        </w:rPr>
        <w:t>組織」是指？</w:t>
      </w:r>
      <w:r>
        <w:rPr>
          <w:rFonts w:ascii="標楷體" w:eastAsia="標楷體" w:hAnsi="標楷體" w:cs="標楷體"/>
        </w:rPr>
        <w:t>(A)OPEC (B)RCEP (C)APEC (D)ASEAN</w:t>
      </w:r>
    </w:p>
    <w:p w14:paraId="7696D33D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25.</w:t>
      </w:r>
      <w:r>
        <w:rPr>
          <w:rFonts w:ascii="標楷體" w:eastAsia="標楷體" w:hAnsi="標楷體"/>
        </w:rPr>
        <w:t xml:space="preserve">（　</w:t>
      </w:r>
      <w:r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/>
        </w:rPr>
        <w:t>文章中提到的「荷莫茲海峽（</w:t>
      </w:r>
      <w:r>
        <w:rPr>
          <w:rFonts w:ascii="標楷體" w:eastAsia="標楷體" w:hAnsi="標楷體"/>
        </w:rPr>
        <w:t>Strait of Hormuz</w:t>
      </w:r>
      <w:r>
        <w:rPr>
          <w:rFonts w:ascii="標楷體" w:eastAsia="標楷體" w:hAnsi="標楷體"/>
        </w:rPr>
        <w:t>）」應位於？</w:t>
      </w:r>
      <w:r>
        <w:rPr>
          <w:rFonts w:ascii="標楷體" w:eastAsia="標楷體" w:hAnsi="標楷體" w:cs="標楷體"/>
        </w:rPr>
        <w:t>(A)A (B)B (C)C(D)D</w:t>
      </w:r>
    </w:p>
    <w:p w14:paraId="1332B44A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26.</w:t>
      </w:r>
      <w:r>
        <w:rPr>
          <w:rFonts w:ascii="標楷體" w:eastAsia="標楷體" w:hAnsi="標楷體"/>
        </w:rPr>
        <w:t>（　）圖七中「某國」曾於</w:t>
      </w:r>
      <w:r>
        <w:rPr>
          <w:rFonts w:ascii="標楷體" w:eastAsia="標楷體" w:hAnsi="標楷體"/>
        </w:rPr>
        <w:t xml:space="preserve"> 1990 </w:t>
      </w:r>
      <w:r>
        <w:rPr>
          <w:rFonts w:ascii="標楷體" w:eastAsia="標楷體" w:hAnsi="標楷體"/>
        </w:rPr>
        <w:t>年代初期，因覬覦鄰國豐富的石油利益，且為了緩解自身長年的經濟困境，出</w:t>
      </w:r>
    </w:p>
    <w:p w14:paraId="1B3B285E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兵併吞科威特，進而引發國際性戰爭。請問，「某國」最可能是圖中哪個國家？</w:t>
      </w:r>
      <w:r>
        <w:rPr>
          <w:rFonts w:ascii="標楷體" w:eastAsia="標楷體" w:hAnsi="標楷體" w:cs="標楷體"/>
        </w:rPr>
        <w:t>(A)</w:t>
      </w:r>
      <w:r>
        <w:rPr>
          <w:rFonts w:ascii="標楷體" w:eastAsia="標楷體" w:hAnsi="標楷體" w:cs="標楷體"/>
        </w:rPr>
        <w:t>甲</w:t>
      </w:r>
      <w:r>
        <w:rPr>
          <w:rFonts w:ascii="標楷體" w:eastAsia="標楷體" w:hAnsi="標楷體" w:cs="標楷體"/>
        </w:rPr>
        <w:t xml:space="preserve"> (B)</w:t>
      </w:r>
      <w:r>
        <w:rPr>
          <w:rFonts w:ascii="標楷體" w:eastAsia="標楷體" w:hAnsi="標楷體" w:cs="標楷體"/>
        </w:rPr>
        <w:t>乙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>(C)</w:t>
      </w:r>
      <w:r>
        <w:rPr>
          <w:rFonts w:ascii="標楷體" w:eastAsia="標楷體" w:hAnsi="標楷體" w:cs="標楷體"/>
        </w:rPr>
        <w:t>丙</w:t>
      </w:r>
      <w:r>
        <w:rPr>
          <w:rFonts w:ascii="標楷體" w:eastAsia="標楷體" w:hAnsi="標楷體" w:cs="標楷體"/>
        </w:rPr>
        <w:t xml:space="preserve"> (D)</w:t>
      </w:r>
      <w:r>
        <w:rPr>
          <w:rFonts w:ascii="標楷體" w:eastAsia="標楷體" w:hAnsi="標楷體" w:cs="標楷體"/>
        </w:rPr>
        <w:t>丁</w:t>
      </w:r>
    </w:p>
    <w:p w14:paraId="47885B71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 w:cs="標楷體"/>
        </w:rPr>
        <w:t>27.</w:t>
      </w:r>
      <w:r>
        <w:rPr>
          <w:rFonts w:ascii="標楷體" w:eastAsia="標楷體" w:hAnsi="標楷體" w:cs="標楷體"/>
        </w:rPr>
        <w:t>（　）圖七中某國雖然石油產量稀少，且非「</w:t>
      </w:r>
      <w:r>
        <w:rPr>
          <w:rFonts w:ascii="標楷體" w:eastAsia="標楷體" w:hAnsi="標楷體" w:cs="標楷體"/>
        </w:rPr>
        <w:t>◯◯</w:t>
      </w:r>
      <w:r>
        <w:rPr>
          <w:rFonts w:ascii="標楷體" w:eastAsia="標楷體" w:hAnsi="標楷體" w:cs="標楷體"/>
        </w:rPr>
        <w:t>組織」成員，但因其地跨歐、亞兩洲的特殊位置，成為西亞油</w:t>
      </w:r>
    </w:p>
    <w:p w14:paraId="5528C7DB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 w:cs="標楷體"/>
        </w:rPr>
        <w:t xml:space="preserve">         </w:t>
      </w:r>
      <w:r>
        <w:rPr>
          <w:rFonts w:ascii="標楷體" w:eastAsia="標楷體" w:hAnsi="標楷體" w:cs="標楷體"/>
        </w:rPr>
        <w:t>氣輸往歐洲的重要門戶。該國透過提供領土鋪設「跨國油管」並收取過路費，在區域能源貿易中獲取巨大</w:t>
      </w:r>
    </w:p>
    <w:p w14:paraId="1887F32E" w14:textId="77777777" w:rsidR="00524B67" w:rsidRDefault="00545A3B">
      <w:pPr>
        <w:spacing w:line="360" w:lineRule="exact"/>
        <w:jc w:val="both"/>
      </w:pPr>
      <w:r>
        <w:t xml:space="preserve">                 </w:t>
      </w:r>
      <w:r>
        <w:rPr>
          <w:rFonts w:ascii="標楷體" w:eastAsia="標楷體" w:hAnsi="標楷體" w:cs="標楷體"/>
        </w:rPr>
        <w:t>利益。請問該國最可能位於圖中何處？</w:t>
      </w:r>
      <w:r>
        <w:rPr>
          <w:rFonts w:ascii="標楷體" w:eastAsia="標楷體" w:hAnsi="標楷體" w:cs="標楷體"/>
        </w:rPr>
        <w:t xml:space="preserve"> (A)</w:t>
      </w:r>
      <w:r>
        <w:rPr>
          <w:rFonts w:ascii="標楷體" w:eastAsia="標楷體" w:hAnsi="標楷體" w:cs="標楷體"/>
        </w:rPr>
        <w:t>甲</w:t>
      </w:r>
      <w:r>
        <w:rPr>
          <w:rFonts w:ascii="標楷體" w:eastAsia="標楷體" w:hAnsi="標楷體" w:cs="標楷體"/>
        </w:rPr>
        <w:t xml:space="preserve"> (B)</w:t>
      </w:r>
      <w:r>
        <w:rPr>
          <w:rFonts w:ascii="標楷體" w:eastAsia="標楷體" w:hAnsi="標楷體" w:cs="標楷體"/>
        </w:rPr>
        <w:t>乙</w:t>
      </w:r>
      <w:r>
        <w:rPr>
          <w:rFonts w:ascii="標楷體" w:eastAsia="標楷體" w:hAnsi="標楷體" w:cs="標楷體"/>
        </w:rPr>
        <w:t xml:space="preserve"> (C)</w:t>
      </w:r>
      <w:r>
        <w:rPr>
          <w:rFonts w:ascii="標楷體" w:eastAsia="標楷體" w:hAnsi="標楷體" w:cs="標楷體"/>
        </w:rPr>
        <w:t>丙</w:t>
      </w:r>
      <w:r>
        <w:rPr>
          <w:rFonts w:ascii="標楷體" w:eastAsia="標楷體" w:hAnsi="標楷體" w:cs="標楷體"/>
        </w:rPr>
        <w:t xml:space="preserve"> (D)</w:t>
      </w:r>
      <w:r>
        <w:rPr>
          <w:rFonts w:ascii="標楷體" w:eastAsia="標楷體" w:hAnsi="標楷體" w:cs="標楷體"/>
        </w:rPr>
        <w:t>丁</w:t>
      </w:r>
    </w:p>
    <w:p w14:paraId="3288DE4A" w14:textId="77777777" w:rsidR="00524B67" w:rsidRDefault="00545A3B">
      <w:pPr>
        <w:spacing w:line="360" w:lineRule="exact"/>
        <w:jc w:val="both"/>
        <w:rPr>
          <w:rFonts w:cs="標楷體"/>
        </w:rPr>
      </w:pPr>
      <w:r>
        <w:rPr>
          <w:rFonts w:cs="標楷體"/>
          <w:noProof/>
        </w:rPr>
        <w:drawing>
          <wp:anchor distT="0" distB="0" distL="0" distR="0" simplePos="0" relativeHeight="8" behindDoc="0" locked="0" layoutInCell="0" allowOverlap="1" wp14:anchorId="2C2FD01B" wp14:editId="414F538E">
            <wp:simplePos x="0" y="0"/>
            <wp:positionH relativeFrom="column">
              <wp:posOffset>4335780</wp:posOffset>
            </wp:positionH>
            <wp:positionV relativeFrom="paragraph">
              <wp:posOffset>162560</wp:posOffset>
            </wp:positionV>
            <wp:extent cx="3480435" cy="2503805"/>
            <wp:effectExtent l="0" t="0" r="0" b="0"/>
            <wp:wrapSquare wrapText="largest"/>
            <wp:docPr id="14" name="影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影像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50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C487A9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◎</w:t>
      </w:r>
      <w:r>
        <w:rPr>
          <w:rFonts w:ascii="標楷體" w:eastAsia="標楷體" w:hAnsi="標楷體" w:cs="標楷體"/>
        </w:rPr>
        <w:t>圖八為西亞北非人口密度圖，請根據此圖回答</w:t>
      </w:r>
      <w:r>
        <w:rPr>
          <w:rFonts w:ascii="標楷體" w:eastAsia="標楷體" w:hAnsi="標楷體" w:cs="標楷體"/>
        </w:rPr>
        <w:t>28-34</w:t>
      </w:r>
      <w:r>
        <w:rPr>
          <w:rFonts w:ascii="標楷體" w:eastAsia="標楷體" w:hAnsi="標楷體" w:cs="標楷體"/>
        </w:rPr>
        <w:t>題</w:t>
      </w:r>
    </w:p>
    <w:p w14:paraId="599542DF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 w:cs="標楷體"/>
        </w:rPr>
        <w:t>28.</w:t>
      </w:r>
      <w:r>
        <w:rPr>
          <w:rFonts w:ascii="標楷體" w:eastAsia="標楷體" w:hAnsi="標楷體" w:cs="標楷體"/>
        </w:rPr>
        <w:t>（　）何者是影響甲至辛區人口分布多寡的主要因素？</w:t>
      </w:r>
    </w:p>
    <w:p w14:paraId="4E33551B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 w:cs="標楷體"/>
        </w:rPr>
        <w:t xml:space="preserve">         (A)</w:t>
      </w:r>
      <w:r>
        <w:rPr>
          <w:rFonts w:ascii="標楷體" w:eastAsia="標楷體" w:hAnsi="標楷體" w:cs="標楷體"/>
        </w:rPr>
        <w:t>水源多寡</w:t>
      </w:r>
      <w:r>
        <w:rPr>
          <w:rFonts w:ascii="標楷體" w:eastAsia="標楷體" w:hAnsi="標楷體" w:cs="標楷體"/>
        </w:rPr>
        <w:t xml:space="preserve"> (B)</w:t>
      </w:r>
      <w:r>
        <w:rPr>
          <w:rFonts w:ascii="標楷體" w:eastAsia="標楷體" w:hAnsi="標楷體" w:cs="標楷體"/>
        </w:rPr>
        <w:t>緯度高低</w:t>
      </w:r>
      <w:r>
        <w:rPr>
          <w:rFonts w:ascii="標楷體" w:eastAsia="標楷體" w:hAnsi="標楷體" w:cs="標楷體"/>
        </w:rPr>
        <w:t xml:space="preserve"> (C)</w:t>
      </w:r>
      <w:r>
        <w:rPr>
          <w:rFonts w:ascii="標楷體" w:eastAsia="標楷體" w:hAnsi="標楷體" w:cs="標楷體"/>
        </w:rPr>
        <w:t>地勢起伏</w:t>
      </w:r>
      <w:r>
        <w:rPr>
          <w:rFonts w:ascii="標楷體" w:eastAsia="標楷體" w:hAnsi="標楷體" w:cs="標楷體"/>
        </w:rPr>
        <w:t xml:space="preserve"> (D)</w:t>
      </w:r>
      <w:r>
        <w:rPr>
          <w:rFonts w:ascii="標楷體" w:eastAsia="標楷體" w:hAnsi="標楷體" w:cs="標楷體"/>
        </w:rPr>
        <w:t>石油產量</w:t>
      </w:r>
    </w:p>
    <w:p w14:paraId="2254BC76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 w:cs="標楷體"/>
        </w:rPr>
        <w:t>29.</w:t>
      </w:r>
      <w:r>
        <w:rPr>
          <w:rFonts w:ascii="標楷體" w:eastAsia="標楷體" w:hAnsi="標楷體" w:cs="標楷體"/>
        </w:rPr>
        <w:t>（　）丁地的農業景觀，常見彼此獨立的圓形點狀綠洲分布，</w:t>
      </w:r>
    </w:p>
    <w:p w14:paraId="27CEB191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 w:cs="標楷體"/>
        </w:rPr>
        <w:t xml:space="preserve">         </w:t>
      </w:r>
      <w:r>
        <w:rPr>
          <w:rFonts w:ascii="標楷體" w:eastAsia="標楷體" w:hAnsi="標楷體" w:cs="標楷體"/>
        </w:rPr>
        <w:t>這與其取水方式有關，此地的水源來自於？</w:t>
      </w:r>
    </w:p>
    <w:p w14:paraId="3F7ED214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(A)</w:t>
      </w:r>
      <w:r>
        <w:rPr>
          <w:rFonts w:ascii="標楷體" w:eastAsia="標楷體" w:hAnsi="標楷體"/>
        </w:rPr>
        <w:t>高山融雪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海水淡化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地表河流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地下水井</w:t>
      </w:r>
    </w:p>
    <w:p w14:paraId="7F4E3143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30.</w:t>
      </w:r>
      <w:r>
        <w:rPr>
          <w:rFonts w:ascii="標楷體" w:eastAsia="標楷體" w:hAnsi="標楷體"/>
        </w:rPr>
        <w:t>（　）某國國土多為沙漠，但其憑藉先進的「滴灌技術」將</w:t>
      </w:r>
    </w:p>
    <w:p w14:paraId="75C4DC09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荒漠變為綠洲，成為全球農業科技的典範。該國發展</w:t>
      </w:r>
    </w:p>
    <w:p w14:paraId="1C3A397C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此技術的主要動機，是因為其位處副熱帶高壓帶，降</w:t>
      </w:r>
    </w:p>
    <w:p w14:paraId="00BC1966" w14:textId="04FE6BAD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noProof/>
        </w:rPr>
        <w:pict w14:anchorId="6F43541A">
          <v:rect id="文字外框 6" o:spid="_x0000_s1028" style="position:absolute;left:0;text-align:left;margin-left:567.65pt;margin-top:8.55pt;width:47.75pt;height:29.05pt;z-index:2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" filled="f" stroked="f" strokeweight="0">
            <v:textbox inset="0,0,0,0">
              <w:txbxContent>
                <w:p w14:paraId="425B927A" w14:textId="77777777" w:rsidR="00524B67" w:rsidRDefault="00545A3B">
                  <w:pPr>
                    <w:pStyle w:val="af3"/>
                    <w:rPr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圖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(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八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)</w:t>
                  </w:r>
                </w:p>
              </w:txbxContent>
            </v:textbox>
          </v:rect>
        </w:pic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水量稀少。請問該技術最可能在圖中哪一區域被大規</w:t>
      </w:r>
    </w:p>
    <w:p w14:paraId="4B271F3E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</w:t>
      </w:r>
      <w:r>
        <w:rPr>
          <w:rFonts w:ascii="標楷體" w:eastAsia="標楷體" w:hAnsi="標楷體"/>
        </w:rPr>
        <w:t>模應用？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cs="標楷體"/>
        </w:rPr>
        <w:t>A)</w:t>
      </w:r>
      <w:r>
        <w:rPr>
          <w:rFonts w:ascii="標楷體" w:eastAsia="標楷體" w:hAnsi="標楷體" w:cs="標楷體"/>
        </w:rPr>
        <w:t>甲</w:t>
      </w:r>
      <w:r>
        <w:rPr>
          <w:rFonts w:ascii="標楷體" w:eastAsia="標楷體" w:hAnsi="標楷體" w:cs="標楷體"/>
        </w:rPr>
        <w:t xml:space="preserve"> (B)</w:t>
      </w:r>
      <w:r>
        <w:rPr>
          <w:rFonts w:ascii="標楷體" w:eastAsia="標楷體" w:hAnsi="標楷體" w:cs="標楷體"/>
        </w:rPr>
        <w:t>乙</w:t>
      </w:r>
      <w:r>
        <w:rPr>
          <w:rFonts w:ascii="標楷體" w:eastAsia="標楷體" w:hAnsi="標楷體" w:cs="標楷體"/>
        </w:rPr>
        <w:t xml:space="preserve"> (C)</w:t>
      </w:r>
      <w:r>
        <w:rPr>
          <w:rFonts w:ascii="標楷體" w:eastAsia="標楷體" w:hAnsi="標楷體" w:cs="標楷體"/>
        </w:rPr>
        <w:t>庚</w:t>
      </w:r>
      <w:r>
        <w:rPr>
          <w:rFonts w:ascii="標楷體" w:eastAsia="標楷體" w:hAnsi="標楷體" w:cs="標楷體"/>
        </w:rPr>
        <w:t xml:space="preserve"> (D)</w:t>
      </w:r>
      <w:r>
        <w:rPr>
          <w:rFonts w:ascii="標楷體" w:eastAsia="標楷體" w:hAnsi="標楷體" w:cs="標楷體"/>
        </w:rPr>
        <w:t>辛</w:t>
      </w:r>
    </w:p>
    <w:p w14:paraId="36E6686A" w14:textId="77777777" w:rsidR="00524B67" w:rsidRDefault="00545A3B">
      <w:pPr>
        <w:tabs>
          <w:tab w:val="left" w:pos="1480"/>
        </w:tabs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31.</w:t>
      </w:r>
      <w:r>
        <w:rPr>
          <w:rFonts w:ascii="標楷體" w:eastAsia="標楷體" w:hAnsi="標楷體"/>
        </w:rPr>
        <w:t>（　）某地區雖然氣候乾旱，但因河流流經，水資源相對豐富。當地政府在該河中游興建了「亞斯文高壩」以儲</w:t>
      </w:r>
    </w:p>
    <w:p w14:paraId="4040761C" w14:textId="77777777" w:rsidR="00524B67" w:rsidRDefault="00545A3B">
      <w:pPr>
        <w:tabs>
          <w:tab w:val="left" w:pos="1480"/>
        </w:tabs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 </w:t>
      </w:r>
      <w:r>
        <w:rPr>
          <w:rFonts w:ascii="標楷體" w:eastAsia="標楷體" w:hAnsi="標楷體"/>
        </w:rPr>
        <w:t>存水源，使下游地區由原本的季節性氾濫，轉變為全年皆可灌溉，並擴大了作物的種植面積。請問上述所</w:t>
      </w:r>
    </w:p>
    <w:p w14:paraId="03FFF494" w14:textId="77777777" w:rsidR="00524B67" w:rsidRDefault="00545A3B">
      <w:pPr>
        <w:tabs>
          <w:tab w:val="left" w:pos="1480"/>
        </w:tabs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 </w:t>
      </w:r>
      <w:r>
        <w:rPr>
          <w:rFonts w:ascii="標楷體" w:eastAsia="標楷體" w:hAnsi="標楷體"/>
        </w:rPr>
        <w:t>指的受益地區，應位於圖中的哪一個標示處？</w:t>
      </w:r>
      <w:r>
        <w:rPr>
          <w:rFonts w:ascii="標楷體" w:eastAsia="標楷體" w:hAnsi="標楷體"/>
        </w:rPr>
        <w:t xml:space="preserve"> (A)</w:t>
      </w:r>
      <w:r>
        <w:rPr>
          <w:rFonts w:ascii="標楷體" w:eastAsia="標楷體" w:hAnsi="標楷體"/>
        </w:rPr>
        <w:t>甲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丙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戊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己</w:t>
      </w:r>
      <w:r>
        <w:rPr>
          <w:rFonts w:ascii="標楷體" w:eastAsia="標楷體" w:hAnsi="標楷體"/>
        </w:rPr>
        <w:t xml:space="preserve"> </w:t>
      </w:r>
    </w:p>
    <w:p w14:paraId="0D569488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32.</w:t>
      </w:r>
      <w:r>
        <w:rPr>
          <w:rFonts w:ascii="標楷體" w:eastAsia="標楷體" w:hAnsi="標楷體"/>
        </w:rPr>
        <w:t>（　）關於各區的取水</w:t>
      </w:r>
      <w:r>
        <w:rPr>
          <w:rFonts w:ascii="標楷體" w:eastAsia="標楷體" w:hAnsi="標楷體"/>
        </w:rPr>
        <w:t>方式，下列何者最為相似？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甲、戊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甲、辛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丙、丁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丙、辛</w:t>
      </w:r>
    </w:p>
    <w:p w14:paraId="4D8CD2D0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33.</w:t>
      </w:r>
      <w:r>
        <w:rPr>
          <w:rFonts w:ascii="標楷體" w:eastAsia="標楷體" w:hAnsi="標楷體"/>
        </w:rPr>
        <w:t>（　）觀察圖中各區的空間分布與地形特徵，下列敘述何者</w:t>
      </w:r>
      <w:r>
        <w:rPr>
          <w:rFonts w:ascii="標楷體" w:eastAsia="標楷體" w:hAnsi="標楷體"/>
        </w:rPr>
        <w:t>正確</w:t>
      </w:r>
      <w:r>
        <w:rPr>
          <w:rFonts w:ascii="標楷體" w:eastAsia="標楷體" w:hAnsi="標楷體"/>
        </w:rPr>
        <w:t>？</w:t>
      </w:r>
    </w:p>
    <w:p w14:paraId="2E805240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(A)</w:t>
      </w:r>
      <w:r>
        <w:rPr>
          <w:rFonts w:ascii="標楷體" w:eastAsia="標楷體" w:hAnsi="標楷體"/>
        </w:rPr>
        <w:t>甲區為古老板塊，地殼穩定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乙區在板塊交界帶，多地震</w:t>
      </w:r>
      <w:r>
        <w:rPr>
          <w:rFonts w:ascii="標楷體" w:eastAsia="標楷體" w:hAnsi="標楷體"/>
        </w:rPr>
        <w:t xml:space="preserve"> </w:t>
      </w:r>
    </w:p>
    <w:p w14:paraId="0BE02F2E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t xml:space="preserve">             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丙區由尼羅河沖積形成平原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己區為連綿山巒，人口稀少</w:t>
      </w:r>
    </w:p>
    <w:p w14:paraId="327EA797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34.</w:t>
      </w:r>
      <w:r>
        <w:rPr>
          <w:noProof/>
        </w:rPr>
        <w:drawing>
          <wp:anchor distT="0" distB="0" distL="0" distR="0" simplePos="0" relativeHeight="12" behindDoc="0" locked="0" layoutInCell="1" allowOverlap="1" wp14:anchorId="13D3AB96" wp14:editId="3A6A5C54">
            <wp:simplePos x="0" y="0"/>
            <wp:positionH relativeFrom="column">
              <wp:posOffset>6242685</wp:posOffset>
            </wp:positionH>
            <wp:positionV relativeFrom="paragraph">
              <wp:posOffset>197485</wp:posOffset>
            </wp:positionV>
            <wp:extent cx="1566545" cy="1974215"/>
            <wp:effectExtent l="0" t="0" r="0" b="0"/>
            <wp:wrapNone/>
            <wp:docPr id="16" name="影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影像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97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t>（　）下列何者最可能是乙區的氣候圖？</w:t>
      </w:r>
    </w:p>
    <w:p w14:paraId="3FF02851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(A)</w:t>
      </w:r>
      <w:r>
        <w:rPr>
          <w:rFonts w:ascii="標楷體" w:eastAsia="標楷體" w:hAnsi="標楷體"/>
          <w:noProof/>
        </w:rPr>
        <w:drawing>
          <wp:anchor distT="0" distB="0" distL="0" distR="0" simplePos="0" relativeHeight="9" behindDoc="0" locked="0" layoutInCell="1" allowOverlap="1" wp14:anchorId="1D64DD42" wp14:editId="4188DF2E">
            <wp:simplePos x="0" y="0"/>
            <wp:positionH relativeFrom="column">
              <wp:posOffset>826770</wp:posOffset>
            </wp:positionH>
            <wp:positionV relativeFrom="paragraph">
              <wp:posOffset>19050</wp:posOffset>
            </wp:positionV>
            <wp:extent cx="1591945" cy="1909445"/>
            <wp:effectExtent l="0" t="0" r="0" b="0"/>
            <wp:wrapNone/>
            <wp:docPr id="17" name="影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影像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90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t xml:space="preserve">                     (B)</w:t>
      </w:r>
      <w:r>
        <w:rPr>
          <w:rFonts w:ascii="標楷體" w:eastAsia="標楷體" w:hAnsi="標楷體"/>
          <w:noProof/>
        </w:rPr>
        <w:drawing>
          <wp:anchor distT="0" distB="0" distL="0" distR="0" simplePos="0" relativeHeight="10" behindDoc="0" locked="0" layoutInCell="1" allowOverlap="1" wp14:anchorId="3AE6B603" wp14:editId="3FE163D0">
            <wp:simplePos x="0" y="0"/>
            <wp:positionH relativeFrom="column">
              <wp:posOffset>2706370</wp:posOffset>
            </wp:positionH>
            <wp:positionV relativeFrom="paragraph">
              <wp:posOffset>13970</wp:posOffset>
            </wp:positionV>
            <wp:extent cx="1565910" cy="1934210"/>
            <wp:effectExtent l="0" t="0" r="0" b="0"/>
            <wp:wrapNone/>
            <wp:docPr id="18" name="影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影像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93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t xml:space="preserve">                     (C)</w:t>
      </w:r>
      <w:r>
        <w:rPr>
          <w:noProof/>
        </w:rPr>
        <w:drawing>
          <wp:anchor distT="0" distB="0" distL="0" distR="0" simplePos="0" relativeHeight="11" behindDoc="0" locked="0" layoutInCell="1" allowOverlap="1" wp14:anchorId="44BEEA6B" wp14:editId="6B33EC20">
            <wp:simplePos x="0" y="0"/>
            <wp:positionH relativeFrom="column">
              <wp:posOffset>4492625</wp:posOffset>
            </wp:positionH>
            <wp:positionV relativeFrom="paragraph">
              <wp:posOffset>8255</wp:posOffset>
            </wp:positionV>
            <wp:extent cx="1516380" cy="1934845"/>
            <wp:effectExtent l="0" t="0" r="0" b="0"/>
            <wp:wrapNone/>
            <wp:docPr id="19" name="影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影像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93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t xml:space="preserve">                    (D)                                                        </w:t>
      </w:r>
    </w:p>
    <w:p w14:paraId="7B478ACE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02A509CF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1075FF2D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19CB24F0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2154CF86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4DAA1455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10DAD3C1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35FA428B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lastRenderedPageBreak/>
        <w:t>◎</w:t>
      </w:r>
      <w:r>
        <w:rPr>
          <w:rFonts w:ascii="標楷體" w:eastAsia="標楷體" w:hAnsi="標楷體" w:cs="標楷體"/>
        </w:rPr>
        <w:t>圖九為以色列、巴勒斯坦及周遭國家領土分布圖，閱讀文章後回答</w:t>
      </w:r>
      <w:r>
        <w:rPr>
          <w:rFonts w:ascii="標楷體" w:eastAsia="標楷體" w:hAnsi="標楷體" w:cs="標楷體"/>
        </w:rPr>
        <w:t>35-37</w:t>
      </w:r>
      <w:r>
        <w:rPr>
          <w:rFonts w:ascii="標楷體" w:eastAsia="標楷體" w:hAnsi="標楷體" w:cs="標楷體"/>
        </w:rPr>
        <w:t>題</w:t>
      </w:r>
    </w:p>
    <w:p w14:paraId="5CD7A782" w14:textId="13CA8A19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noProof/>
        </w:rPr>
        <w:pict w14:anchorId="6B1806D2">
          <v:rect id="形狀 1" o:spid="_x0000_s1027" style="position:absolute;left:0;text-align:left;margin-left:500.2pt;margin-top:1.15pt;width:115.7pt;height:180.05pt;z-index:16;visibility:visible;mso-wrap-style:square;mso-wrap-distance-left:.45pt;mso-wrap-distance-top:.5pt;mso-wrap-distance-right:.4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" filled="f" strokeweight=".3mm">
            <v:stroke joinstyle="round"/>
          </v:rect>
        </w:pic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自</w:t>
      </w:r>
      <w:r>
        <w:rPr>
          <w:rFonts w:ascii="標楷體" w:eastAsia="標楷體" w:hAnsi="標楷體"/>
        </w:rPr>
        <w:t xml:space="preserve">1948 </w:t>
      </w:r>
      <w:r>
        <w:rPr>
          <w:rFonts w:ascii="標楷體" w:eastAsia="標楷體" w:hAnsi="標楷體"/>
        </w:rPr>
        <w:t>年以色列建國以來，以巴衝突已持續數十年。</w:t>
      </w:r>
      <w:r>
        <w:rPr>
          <w:rFonts w:ascii="標楷體" w:eastAsia="標楷體" w:hAnsi="標楷體"/>
        </w:rPr>
        <w:t xml:space="preserve">2023 </w:t>
      </w:r>
      <w:r>
        <w:rPr>
          <w:noProof/>
        </w:rPr>
        <w:drawing>
          <wp:anchor distT="0" distB="0" distL="0" distR="0" simplePos="0" relativeHeight="13" behindDoc="0" locked="0" layoutInCell="0" allowOverlap="1" wp14:anchorId="4966C719" wp14:editId="06F0F4B5">
            <wp:simplePos x="0" y="0"/>
            <wp:positionH relativeFrom="column">
              <wp:posOffset>6352540</wp:posOffset>
            </wp:positionH>
            <wp:positionV relativeFrom="paragraph">
              <wp:posOffset>14605</wp:posOffset>
            </wp:positionV>
            <wp:extent cx="1470025" cy="2287270"/>
            <wp:effectExtent l="0" t="0" r="0" b="0"/>
            <wp:wrapSquare wrapText="left"/>
            <wp:docPr id="21" name="影像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影像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228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t>年，武裝組織「哈瑪斯</w:t>
      </w:r>
    </w:p>
    <w:p w14:paraId="58421E56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>Hamas</w:t>
      </w:r>
      <w:r>
        <w:rPr>
          <w:rFonts w:ascii="標楷體" w:eastAsia="標楷體" w:hAnsi="標楷體"/>
        </w:rPr>
        <w:t>）」對以色列發動</w:t>
      </w:r>
      <w:r>
        <w:rPr>
          <w:rFonts w:ascii="標楷體" w:eastAsia="標楷體" w:hAnsi="標楷體"/>
        </w:rPr>
        <w:t xml:space="preserve"> 50 </w:t>
      </w:r>
      <w:r>
        <w:rPr>
          <w:rFonts w:ascii="標楷體" w:eastAsia="標楷體" w:hAnsi="標楷體"/>
        </w:rPr>
        <w:t>年來規模最大的突襲，使</w:t>
      </w:r>
      <w:r>
        <w:rPr>
          <w:rFonts w:ascii="標楷體" w:eastAsia="標楷體" w:hAnsi="標楷體"/>
        </w:rPr>
        <w:t>加薩走廊</w:t>
      </w:r>
      <w:r>
        <w:rPr>
          <w:rFonts w:ascii="標楷體" w:eastAsia="標楷體" w:hAnsi="標楷體"/>
        </w:rPr>
        <w:t>再度成為全球焦點。</w:t>
      </w:r>
    </w:p>
    <w:p w14:paraId="7B92A999" w14:textId="77777777" w:rsidR="00524B67" w:rsidRDefault="00545A3B">
      <w:pPr>
        <w:pStyle w:val="a9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加薩走廊是一塊狹長的濱海土地，由</w:t>
      </w:r>
      <w:r>
        <w:rPr>
          <w:rFonts w:ascii="標楷體" w:eastAsia="標楷體" w:hAnsi="標楷體"/>
        </w:rPr>
        <w:t>於以色列長期的軍事封鎖與物資管制，當地的生存空間受到極大限制。在農業方面，因缺乏水源及可耕地受限，居民難以發展大規模農業；漁業則被限制在離岸</w:t>
      </w:r>
      <w:r>
        <w:rPr>
          <w:rFonts w:ascii="標楷體" w:eastAsia="標楷體" w:hAnsi="標楷體"/>
        </w:rPr>
        <w:t xml:space="preserve"> 3 </w:t>
      </w:r>
      <w:r>
        <w:rPr>
          <w:rFonts w:ascii="標楷體" w:eastAsia="標楷體" w:hAnsi="標楷體"/>
        </w:rPr>
        <w:t>浬內。為了突破封鎖，當地發展出獨特的「地道經濟」，利用通往鄰國的地下隧道走私民生必需品、燃料甚至武裝物資。</w:t>
      </w:r>
    </w:p>
    <w:p w14:paraId="4481430D" w14:textId="77777777" w:rsidR="00524B67" w:rsidRDefault="00545A3B">
      <w:pPr>
        <w:pStyle w:val="a9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哈瑪斯與傾向談判的「巴勒斯坦解放組織（巴解）」立場迥異，自</w:t>
      </w:r>
      <w:r>
        <w:rPr>
          <w:rFonts w:ascii="標楷體" w:eastAsia="標楷體" w:hAnsi="標楷體"/>
        </w:rPr>
        <w:t xml:space="preserve"> 2007 </w:t>
      </w:r>
      <w:r>
        <w:rPr>
          <w:rFonts w:ascii="標楷體" w:eastAsia="標楷體" w:hAnsi="標楷體"/>
        </w:rPr>
        <w:t>年哈瑪斯取得加薩控制權後，以色列的封鎖變本加厲，導致當地失業率飆升，近一半人口陷入貧窮。這種極端的環境壓力，不僅深植了代際仇恨，也讓加薩被國際媒體稱為「全球最大的露天監獄」。</w:t>
      </w:r>
    </w:p>
    <w:p w14:paraId="2DF615ED" w14:textId="7C32D3AA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noProof/>
        </w:rPr>
        <w:pict w14:anchorId="1DB9CE7A">
          <v:rect id="文字外框 7" o:spid="_x0000_s1026" style="position:absolute;left:0;text-align:left;margin-left:540.15pt;margin-top:-8.4pt;width:47.75pt;height:29.05pt;z-index:2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" filled="f" stroked="f" strokeweight="0">
            <v:textbox inset="0,0,0,0">
              <w:txbxContent>
                <w:p w14:paraId="3460921F" w14:textId="77777777" w:rsidR="00524B67" w:rsidRDefault="00545A3B">
                  <w:pPr>
                    <w:pStyle w:val="af3"/>
                    <w:rPr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圖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(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九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)</w:t>
                  </w:r>
                </w:p>
              </w:txbxContent>
            </v:textbox>
          </v:rect>
        </w:pict>
      </w:r>
      <w:r>
        <w:rPr>
          <w:rFonts w:ascii="標楷體" w:eastAsia="標楷體" w:hAnsi="標楷體"/>
        </w:rPr>
        <w:t>35.</w:t>
      </w:r>
      <w:r>
        <w:rPr>
          <w:rFonts w:ascii="標楷體" w:eastAsia="標楷體" w:hAnsi="標楷體"/>
        </w:rPr>
        <w:t>（　）此區衝突不斷，下列者</w:t>
      </w:r>
      <w:r>
        <w:rPr>
          <w:rFonts w:ascii="標楷體" w:eastAsia="標楷體" w:hAnsi="標楷體"/>
          <w:b/>
          <w:bCs/>
          <w:u w:val="double"/>
        </w:rPr>
        <w:t>並非</w:t>
      </w:r>
      <w:r>
        <w:rPr>
          <w:rFonts w:ascii="標楷體" w:eastAsia="標楷體" w:hAnsi="標楷體"/>
        </w:rPr>
        <w:t>造成紛爭的原因？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宗教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族群</w:t>
      </w:r>
      <w:r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>領土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石油</w:t>
      </w:r>
    </w:p>
    <w:p w14:paraId="54B3F485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36.</w:t>
      </w:r>
      <w:r>
        <w:rPr>
          <w:rFonts w:ascii="標楷體" w:eastAsia="標楷體" w:hAnsi="標楷體"/>
        </w:rPr>
        <w:t>（　）以、巴之間多次爆發激烈衝突，下列何者最可能是產生矛盾的主要原因？</w:t>
      </w:r>
    </w:p>
    <w:p w14:paraId="16B880D7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(A)</w:t>
      </w:r>
      <w:r>
        <w:rPr>
          <w:rFonts w:ascii="標楷體" w:eastAsia="標楷體" w:hAnsi="標楷體"/>
        </w:rPr>
        <w:t>宗教聖地耶路撒冷歸屬權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石油開採產權的分配爭議</w:t>
      </w:r>
    </w:p>
    <w:p w14:paraId="3F336882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(C)</w:t>
      </w:r>
      <w:r>
        <w:rPr>
          <w:rFonts w:ascii="標楷體" w:eastAsia="標楷體" w:hAnsi="標楷體"/>
        </w:rPr>
        <w:t>蘇伊士運河的過路費收益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西亞地區兩河流域控制權</w:t>
      </w:r>
      <w:r>
        <w:rPr>
          <w:rFonts w:ascii="標楷體" w:eastAsia="標楷體" w:hAnsi="標楷體"/>
        </w:rPr>
        <w:t xml:space="preserve"> </w:t>
      </w:r>
    </w:p>
    <w:p w14:paraId="323D2A1B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37.</w:t>
      </w:r>
      <w:r>
        <w:rPr>
          <w:rFonts w:ascii="標楷體" w:eastAsia="標楷體" w:hAnsi="標楷體"/>
        </w:rPr>
        <w:t>（　）根據文章敘述與地圖位置判斷，加薩走廊的「地道經濟」主要是巴勒斯坦人利用與哪一個鄰國的交界處從</w:t>
      </w:r>
    </w:p>
    <w:p w14:paraId="6F851058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事交易？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埃及</w:t>
      </w:r>
      <w:r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土耳其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黎巴嫩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>敘利亞</w:t>
      </w:r>
      <w:r>
        <w:rPr>
          <w:rFonts w:ascii="標楷體" w:eastAsia="標楷體" w:hAnsi="標楷體"/>
        </w:rPr>
        <w:t xml:space="preserve"> </w:t>
      </w:r>
    </w:p>
    <w:p w14:paraId="5ED0E532" w14:textId="77777777" w:rsidR="00524B67" w:rsidRDefault="00545A3B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◎</w:t>
      </w:r>
      <w:r>
        <w:rPr>
          <w:rFonts w:ascii="標楷體" w:eastAsia="標楷體" w:hAnsi="標楷體" w:cs="標楷體"/>
        </w:rPr>
        <w:t>閱讀文章後回答</w:t>
      </w:r>
      <w:r>
        <w:rPr>
          <w:rFonts w:ascii="標楷體" w:eastAsia="標楷體" w:hAnsi="標楷體" w:cs="標楷體"/>
        </w:rPr>
        <w:t>38-40</w:t>
      </w:r>
      <w:r>
        <w:rPr>
          <w:rFonts w:ascii="標楷體" w:eastAsia="標楷體" w:hAnsi="標楷體" w:cs="標楷體"/>
        </w:rPr>
        <w:t>題</w:t>
      </w:r>
    </w:p>
    <w:p w14:paraId="0EF5984B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西亞產油國長期依賴石油出口換取外匯，根據最新統計顯示，伊拉克與科威特的石油出口佔總出口比例分別高達</w:t>
      </w:r>
      <w:r>
        <w:rPr>
          <w:rFonts w:ascii="標楷體" w:eastAsia="標楷體" w:hAnsi="標楷體"/>
        </w:rPr>
        <w:t xml:space="preserve"> 95% </w:t>
      </w:r>
      <w:r>
        <w:rPr>
          <w:rFonts w:ascii="標楷體" w:eastAsia="標楷體" w:hAnsi="標楷體"/>
        </w:rPr>
        <w:t>與</w:t>
      </w:r>
      <w:r>
        <w:rPr>
          <w:rFonts w:ascii="標楷體" w:eastAsia="標楷體" w:hAnsi="標楷體"/>
        </w:rPr>
        <w:t xml:space="preserve"> 90%</w:t>
      </w:r>
      <w:r>
        <w:rPr>
          <w:rFonts w:ascii="標楷體" w:eastAsia="標楷體" w:hAnsi="標楷體"/>
        </w:rPr>
        <w:t>，且石油產業佔其國內生產毛額（</w:t>
      </w:r>
      <w:r>
        <w:rPr>
          <w:rFonts w:ascii="標楷體" w:eastAsia="標楷體" w:hAnsi="標楷體"/>
        </w:rPr>
        <w:t>GDP</w:t>
      </w:r>
      <w:r>
        <w:rPr>
          <w:rFonts w:ascii="標楷體" w:eastAsia="標楷體" w:hAnsi="標楷體"/>
        </w:rPr>
        <w:t>）比例皆接近五成，顯現出極為單一的經濟結構。這種結構雖然帶來財富，但也使國家財政極易受到國際油價波動衝擊。為避免資源過度集中導致的經濟脆弱性，並因應全球淨零排放趨勢，各國紛紛提出多元轉型計畫。例如，沙烏地阿拉伯推動「</w:t>
      </w:r>
      <w:r>
        <w:rPr>
          <w:rFonts w:ascii="標楷體" w:eastAsia="標楷體" w:hAnsi="標楷體"/>
        </w:rPr>
        <w:t xml:space="preserve">2030 </w:t>
      </w:r>
      <w:r>
        <w:rPr>
          <w:rFonts w:ascii="標楷體" w:eastAsia="標楷體" w:hAnsi="標楷體"/>
        </w:rPr>
        <w:t>願景」，大幅投資觀光、再生能源及</w:t>
      </w:r>
      <w:r>
        <w:rPr>
          <w:rFonts w:ascii="標楷體" w:eastAsia="標楷體" w:hAnsi="標楷體"/>
        </w:rPr>
        <w:t xml:space="preserve"> NEOM </w:t>
      </w:r>
      <w:r>
        <w:rPr>
          <w:rFonts w:ascii="標楷體" w:eastAsia="標楷體" w:hAnsi="標楷體"/>
        </w:rPr>
        <w:t>未來城；阿拉伯聯合大</w:t>
      </w:r>
      <w:r>
        <w:rPr>
          <w:rFonts w:ascii="標楷體" w:eastAsia="標楷體" w:hAnsi="標楷體"/>
        </w:rPr>
        <w:t>公國的杜拜則轉向全球物流與金融服務；卡達則利用天然氣優勢，透過舉辦</w:t>
      </w:r>
      <w:r>
        <w:rPr>
          <w:rFonts w:ascii="標楷體" w:eastAsia="標楷體" w:hAnsi="標楷體"/>
        </w:rPr>
        <w:t xml:space="preserve"> 2022 </w:t>
      </w:r>
      <w:r>
        <w:rPr>
          <w:rFonts w:ascii="標楷體" w:eastAsia="標楷體" w:hAnsi="標楷體"/>
        </w:rPr>
        <w:t>世界盃等大型賽事與文化產業提升國際知名度，建立軟實力品牌。</w:t>
      </w:r>
      <w:r>
        <w:rPr>
          <w:rFonts w:ascii="標楷體" w:eastAsia="標楷體" w:hAnsi="標楷體"/>
        </w:rPr>
        <w:t xml:space="preserve"> </w:t>
      </w:r>
    </w:p>
    <w:p w14:paraId="7EE022A6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38.</w:t>
      </w:r>
      <w:r>
        <w:rPr>
          <w:rFonts w:ascii="標楷體" w:eastAsia="標楷體" w:hAnsi="標楷體"/>
        </w:rPr>
        <w:t>（　）根據文中提供的數據與經濟現狀判讀，下列哪一個敘述最符合目前西亞產油國的發展困境？</w:t>
      </w:r>
    </w:p>
    <w:p w14:paraId="779E3D5A" w14:textId="77777777" w:rsidR="00524B67" w:rsidRDefault="00545A3B">
      <w:pPr>
        <w:spacing w:line="360" w:lineRule="exact"/>
        <w:jc w:val="both"/>
      </w:pPr>
      <w:r>
        <w:t xml:space="preserve">                  </w:t>
      </w:r>
      <w:r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各國產業發展平均，石油僅是輔助性收入</w:t>
      </w:r>
      <w:r>
        <w:rPr>
          <w:rFonts w:ascii="標楷體" w:eastAsia="標楷體" w:hAnsi="標楷體"/>
        </w:rPr>
        <w:t xml:space="preserve"> </w:t>
      </w:r>
    </w:p>
    <w:p w14:paraId="0CA49A10" w14:textId="77777777" w:rsidR="00524B67" w:rsidRDefault="00545A3B">
      <w:pPr>
        <w:spacing w:line="360" w:lineRule="exact"/>
        <w:jc w:val="both"/>
      </w:pPr>
      <w:r>
        <w:t xml:space="preserve">              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/>
        </w:rPr>
        <w:t>經濟高度集中於初級資源出口，結構單一</w:t>
      </w:r>
      <w:r>
        <w:rPr>
          <w:rFonts w:ascii="標楷體" w:eastAsia="標楷體" w:hAnsi="標楷體"/>
        </w:rPr>
        <w:t xml:space="preserve"> </w:t>
      </w:r>
    </w:p>
    <w:p w14:paraId="21B70EBD" w14:textId="77777777" w:rsidR="00524B67" w:rsidRDefault="00545A3B">
      <w:pPr>
        <w:spacing w:line="360" w:lineRule="exact"/>
        <w:jc w:val="both"/>
      </w:pPr>
      <w:r>
        <w:t xml:space="preserve">              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農業產值已超越石油產業，轉型成效顯著</w:t>
      </w:r>
      <w:r>
        <w:rPr>
          <w:rFonts w:ascii="標楷體" w:eastAsia="標楷體" w:hAnsi="標楷體"/>
        </w:rPr>
        <w:t xml:space="preserve"> </w:t>
      </w:r>
    </w:p>
    <w:p w14:paraId="06BD219C" w14:textId="77777777" w:rsidR="00524B67" w:rsidRDefault="00545A3B">
      <w:pPr>
        <w:spacing w:line="360" w:lineRule="exact"/>
        <w:jc w:val="both"/>
      </w:pPr>
      <w:r>
        <w:t xml:space="preserve">            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>國內市場龐大，不需仰賴對外貿易來維生</w:t>
      </w:r>
      <w:r>
        <w:rPr>
          <w:rFonts w:ascii="標楷體" w:eastAsia="標楷體" w:hAnsi="標楷體"/>
        </w:rPr>
        <w:t xml:space="preserve"> </w:t>
      </w:r>
    </w:p>
    <w:p w14:paraId="20BF12F3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39.</w:t>
      </w:r>
      <w:r>
        <w:rPr>
          <w:rFonts w:ascii="標楷體" w:eastAsia="標楷體" w:hAnsi="標楷體"/>
        </w:rPr>
        <w:t>（　）文中提到的「杜拜」與「卡達」轉型實例，分別展現了西亞國家不同的發展路徑，下列敘述何者正確？</w:t>
      </w:r>
    </w:p>
    <w:p w14:paraId="5D46AD5F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 (A) </w:t>
      </w:r>
      <w:r>
        <w:rPr>
          <w:rFonts w:ascii="標楷體" w:eastAsia="標楷體" w:hAnsi="標楷體"/>
        </w:rPr>
        <w:t>杜拜透過建設世界級轉運港口與機場，轉型為全球物流中心</w:t>
      </w:r>
      <w:r>
        <w:rPr>
          <w:rFonts w:ascii="標楷體" w:eastAsia="標楷體" w:hAnsi="標楷體"/>
        </w:rPr>
        <w:t xml:space="preserve"> </w:t>
      </w:r>
    </w:p>
    <w:p w14:paraId="7B75FF15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 (B) </w:t>
      </w:r>
      <w:r>
        <w:rPr>
          <w:rFonts w:ascii="標楷體" w:eastAsia="標楷體" w:hAnsi="標楷體"/>
        </w:rPr>
        <w:t>卡達為了節省石油開採成本，宣布未來不再參與國際性賽事</w:t>
      </w:r>
      <w:r>
        <w:rPr>
          <w:rFonts w:ascii="標楷體" w:eastAsia="標楷體" w:hAnsi="標楷體"/>
        </w:rPr>
        <w:t xml:space="preserve"> </w:t>
      </w:r>
    </w:p>
    <w:p w14:paraId="78C7C635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 (C) </w:t>
      </w:r>
      <w:r>
        <w:rPr>
          <w:rFonts w:ascii="標楷體" w:eastAsia="標楷體" w:hAnsi="標楷體"/>
        </w:rPr>
        <w:t>兩國皆計畫關閉所有油田，將財政重心全面轉回傳統牧羊業</w:t>
      </w:r>
    </w:p>
    <w:p w14:paraId="230BC994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 (D) </w:t>
      </w:r>
      <w:r>
        <w:rPr>
          <w:rFonts w:ascii="標楷體" w:eastAsia="標楷體" w:hAnsi="標楷體"/>
        </w:rPr>
        <w:t>兩國決定退出國際能源市場，改以出口大量農產品作為</w:t>
      </w:r>
      <w:r>
        <w:rPr>
          <w:rFonts w:ascii="標楷體" w:eastAsia="標楷體" w:hAnsi="標楷體"/>
        </w:rPr>
        <w:t>獲利</w:t>
      </w:r>
    </w:p>
    <w:p w14:paraId="16410304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>40.</w:t>
      </w:r>
      <w:r>
        <w:rPr>
          <w:rFonts w:ascii="標楷體" w:eastAsia="標楷體" w:hAnsi="標楷體"/>
        </w:rPr>
        <w:t>（　）沙烏地阿拉伯、阿拉伯聯合大公國與卡達等國積極推動觀光、高科技與文化產業，這類轉型計畫，對外國</w:t>
      </w:r>
    </w:p>
    <w:p w14:paraId="571D7888" w14:textId="77777777" w:rsidR="00524B67" w:rsidRDefault="00545A3B">
      <w:pPr>
        <w:spacing w:line="360" w:lineRule="exact"/>
        <w:jc w:val="both"/>
      </w:pPr>
      <w:r>
        <w:t xml:space="preserve">                 </w:t>
      </w:r>
      <w:r>
        <w:rPr>
          <w:rFonts w:ascii="標楷體" w:eastAsia="標楷體" w:hAnsi="標楷體"/>
        </w:rPr>
        <w:t>「專業技術人才」最可能產生何種影響？</w:t>
      </w:r>
      <w:r>
        <w:rPr>
          <w:rFonts w:ascii="標楷體" w:eastAsia="標楷體" w:hAnsi="標楷體"/>
        </w:rPr>
        <w:t xml:space="preserve"> </w:t>
      </w:r>
    </w:p>
    <w:p w14:paraId="20A5EF92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(A)</w:t>
      </w:r>
      <w:r>
        <w:rPr>
          <w:rFonts w:ascii="標楷體" w:eastAsia="標楷體" w:hAnsi="標楷體"/>
        </w:rPr>
        <w:t>產生拉力：因新興產業需求，提供高薪與多元就業競爭機會</w:t>
      </w:r>
      <w:r>
        <w:rPr>
          <w:rFonts w:ascii="標楷體" w:eastAsia="標楷體" w:hAnsi="標楷體"/>
        </w:rPr>
        <w:t xml:space="preserve"> </w:t>
      </w:r>
    </w:p>
    <w:p w14:paraId="18E478AD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(B)</w:t>
      </w:r>
      <w:r>
        <w:rPr>
          <w:rFonts w:ascii="標楷體" w:eastAsia="標楷體" w:hAnsi="標楷體"/>
        </w:rPr>
        <w:t>產生推力：因環境惡化，導致高階人才大量向歐美地區流失</w:t>
      </w:r>
      <w:r>
        <w:rPr>
          <w:rFonts w:ascii="標楷體" w:eastAsia="標楷體" w:hAnsi="標楷體"/>
        </w:rPr>
        <w:t xml:space="preserve"> </w:t>
      </w:r>
    </w:p>
    <w:p w14:paraId="0FF64703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(C)</w:t>
      </w:r>
      <w:r>
        <w:rPr>
          <w:rFonts w:ascii="標楷體" w:eastAsia="標楷體" w:hAnsi="標楷體"/>
        </w:rPr>
        <w:t>中間障礙：各國法律嚴格限制轉型，致外國人無法入國工作</w:t>
      </w:r>
    </w:p>
    <w:p w14:paraId="760F0079" w14:textId="77777777" w:rsidR="00524B67" w:rsidRDefault="00545A3B">
      <w:pPr>
        <w:spacing w:line="360" w:lineRule="exact"/>
        <w:jc w:val="both"/>
      </w:pPr>
      <w:r>
        <w:rPr>
          <w:rFonts w:ascii="標楷體" w:eastAsia="標楷體" w:hAnsi="標楷體"/>
        </w:rPr>
        <w:t xml:space="preserve">         (D)</w:t>
      </w:r>
      <w:r>
        <w:rPr>
          <w:rFonts w:ascii="標楷體" w:eastAsia="標楷體" w:hAnsi="標楷體"/>
        </w:rPr>
        <w:t>自然限制：由於沙漠氣候條件惡劣，致所有觀光計畫難落實</w:t>
      </w:r>
      <w:r>
        <w:rPr>
          <w:rFonts w:ascii="標楷體" w:eastAsia="標楷體" w:hAnsi="標楷體"/>
        </w:rPr>
        <w:t xml:space="preserve"> </w:t>
      </w:r>
    </w:p>
    <w:p w14:paraId="38921F9D" w14:textId="77777777" w:rsidR="00524B67" w:rsidRDefault="00524B67">
      <w:pPr>
        <w:spacing w:line="360" w:lineRule="exact"/>
        <w:jc w:val="both"/>
      </w:pPr>
    </w:p>
    <w:p w14:paraId="58D3950A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480973A7" w14:textId="77777777" w:rsidR="00524B67" w:rsidRDefault="00545A3B">
      <w:pPr>
        <w:spacing w:line="360" w:lineRule="exact"/>
        <w:jc w:val="center"/>
        <w:rPr>
          <w:rFonts w:eastAsia="標楷體"/>
          <w:b/>
          <w:bCs/>
          <w:sz w:val="52"/>
          <w:szCs w:val="52"/>
        </w:rPr>
      </w:pPr>
      <w:r>
        <w:rPr>
          <w:rFonts w:eastAsia="標楷體"/>
          <w:b/>
          <w:bCs/>
          <w:sz w:val="52"/>
          <w:szCs w:val="52"/>
        </w:rPr>
        <w:t>試題結束，請仔細檢查</w:t>
      </w:r>
    </w:p>
    <w:p w14:paraId="2DA6B166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6EF066D3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17A5A584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48CB6BFB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3EFA4A69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p w14:paraId="230569E6" w14:textId="77777777" w:rsidR="00524B67" w:rsidRDefault="00524B67">
      <w:pPr>
        <w:spacing w:line="360" w:lineRule="exact"/>
        <w:jc w:val="both"/>
        <w:rPr>
          <w:rFonts w:ascii="標楷體" w:eastAsia="標楷體" w:hAnsi="標楷體"/>
        </w:rPr>
      </w:pPr>
    </w:p>
    <w:sectPr w:rsidR="00524B67">
      <w:pgSz w:w="14570" w:h="20636"/>
      <w:pgMar w:top="1134" w:right="1134" w:bottom="1134" w:left="1134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88"/>
    <w:family w:val="swiss"/>
    <w:pitch w:val="variable"/>
  </w:font>
  <w:font w:name="Noto Sans TC">
    <w:panose1 w:val="020B02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80"/>
  <w:autoHyphenation/>
  <w:hyphenationZone w:val="0"/>
  <w:characterSpacingControl w:val="doNotCompress"/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B67"/>
    <w:rsid w:val="00524B67"/>
    <w:rsid w:val="0054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13C2DCB"/>
  <w15:docId w15:val="{8AE2E1D2-C336-44FB-AAFF-333659CB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qFormat/>
    <w:rsid w:val="000A2BBE"/>
    <w:rPr>
      <w:kern w:val="2"/>
    </w:rPr>
  </w:style>
  <w:style w:type="character" w:customStyle="1" w:styleId="a5">
    <w:name w:val="頁尾 字元"/>
    <w:link w:val="a6"/>
    <w:qFormat/>
    <w:rsid w:val="000A2BBE"/>
    <w:rPr>
      <w:kern w:val="2"/>
    </w:rPr>
  </w:style>
  <w:style w:type="character" w:styleId="a7">
    <w:name w:val="Strong"/>
    <w:qFormat/>
    <w:rPr>
      <w:b/>
      <w:bCs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TC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索引"/>
    <w:basedOn w:val="a"/>
    <w:qFormat/>
    <w:pPr>
      <w:suppressLineNumbers/>
    </w:pPr>
    <w:rPr>
      <w:rFonts w:cs="Lucida Sans"/>
    </w:rPr>
  </w:style>
  <w:style w:type="paragraph" w:styleId="ad">
    <w:name w:val="Block Text"/>
    <w:basedOn w:val="a"/>
    <w:qFormat/>
    <w:pPr>
      <w:spacing w:line="400" w:lineRule="exact"/>
      <w:ind w:left="120" w:right="120" w:firstLine="560"/>
    </w:pPr>
    <w:rPr>
      <w:rFonts w:ascii="標楷體" w:eastAsia="標楷體" w:hAnsi="標楷體"/>
      <w:sz w:val="28"/>
    </w:rPr>
  </w:style>
  <w:style w:type="paragraph" w:customStyle="1" w:styleId="ae">
    <w:name w:val="Body Text"/>
    <w:aliases w:val="Indented"/>
    <w:basedOn w:val="a"/>
    <w:qFormat/>
    <w:pPr>
      <w:spacing w:line="380" w:lineRule="exact"/>
      <w:ind w:left="56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pacing w:line="360" w:lineRule="exact"/>
      <w:ind w:firstLine="480"/>
    </w:pPr>
    <w:rPr>
      <w:rFonts w:ascii="標楷體" w:eastAsia="標楷體" w:hAnsi="標楷體"/>
    </w:rPr>
  </w:style>
  <w:style w:type="paragraph" w:customStyle="1" w:styleId="af">
    <w:name w:val="頁首與頁尾"/>
    <w:basedOn w:val="a"/>
    <w:qFormat/>
  </w:style>
  <w:style w:type="paragraph" w:styleId="a4">
    <w:name w:val="header"/>
    <w:basedOn w:val="a"/>
    <w:link w:val="a3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5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List Paragraph"/>
    <w:basedOn w:val="a"/>
    <w:uiPriority w:val="34"/>
    <w:qFormat/>
    <w:rsid w:val="002240BF"/>
    <w:pPr>
      <w:ind w:left="480"/>
    </w:pPr>
  </w:style>
  <w:style w:type="paragraph" w:customStyle="1" w:styleId="af1">
    <w:name w:val="表格內容"/>
    <w:basedOn w:val="a"/>
    <w:qFormat/>
    <w:pPr>
      <w:suppressLineNumbers/>
    </w:pPr>
  </w:style>
  <w:style w:type="paragraph" w:customStyle="1" w:styleId="af2">
    <w:name w:val="表格標題"/>
    <w:basedOn w:val="af1"/>
    <w:qFormat/>
    <w:pPr>
      <w:jc w:val="center"/>
    </w:pPr>
    <w:rPr>
      <w:b/>
      <w:bCs/>
    </w:rPr>
  </w:style>
  <w:style w:type="paragraph" w:customStyle="1" w:styleId="af3">
    <w:name w:val="外框內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F2626-2E84-47EE-BC5D-52440056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4</Pages>
  <Words>1169</Words>
  <Characters>6666</Characters>
  <Application>Microsoft Office Word</Application>
  <DocSecurity>0</DocSecurity>
  <Lines>55</Lines>
  <Paragraphs>15</Paragraphs>
  <ScaleCrop>false</ScaleCrop>
  <Company>Microsoft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22</cp:revision>
  <cp:lastPrinted>2026-05-07T09:36:00Z</cp:lastPrinted>
  <dcterms:created xsi:type="dcterms:W3CDTF">2026-05-01T07:03:00Z</dcterms:created>
  <dcterms:modified xsi:type="dcterms:W3CDTF">2026-05-14T07:29:00Z</dcterms:modified>
  <dc:language>zh-TW</dc:language>
</cp:coreProperties>
</file>