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B29" w:rsidRPr="00ED7672" w:rsidRDefault="007B0F25">
      <w:pPr>
        <w:jc w:val="distribute"/>
        <w:rPr>
          <w:rFonts w:ascii="標楷體" w:eastAsia="標楷體" w:hAnsi="標楷體"/>
        </w:rPr>
      </w:pPr>
      <w:r w:rsidRPr="00ED7672">
        <w:rPr>
          <w:rFonts w:ascii="標楷體" w:eastAsia="標楷體" w:hAnsi="標楷體" w:hint="eastAsia"/>
          <w:b/>
          <w:bCs/>
          <w:sz w:val="32"/>
        </w:rPr>
        <w:t>桃園市</w:t>
      </w:r>
      <w:r w:rsidR="00E54B29" w:rsidRPr="00ED7672">
        <w:rPr>
          <w:rFonts w:ascii="標楷體" w:eastAsia="標楷體" w:hAnsi="標楷體" w:hint="eastAsia"/>
          <w:b/>
          <w:bCs/>
          <w:sz w:val="32"/>
        </w:rPr>
        <w:t>立大有國民中學</w:t>
      </w:r>
      <w:r w:rsidR="002E429F" w:rsidRPr="00ED7672">
        <w:rPr>
          <w:rFonts w:ascii="標楷體" w:eastAsia="標楷體" w:hAnsi="標楷體" w:hint="eastAsia"/>
          <w:b/>
          <w:bCs/>
          <w:sz w:val="32"/>
        </w:rPr>
        <w:t>10</w:t>
      </w:r>
      <w:r w:rsidR="009D3AB7" w:rsidRPr="00ED7672">
        <w:rPr>
          <w:rFonts w:ascii="標楷體" w:eastAsia="標楷體" w:hAnsi="標楷體" w:hint="eastAsia"/>
          <w:b/>
          <w:bCs/>
          <w:sz w:val="32"/>
        </w:rPr>
        <w:t>9</w:t>
      </w:r>
      <w:r w:rsidR="00E54B29" w:rsidRPr="00ED7672">
        <w:rPr>
          <w:rFonts w:ascii="標楷體" w:eastAsia="標楷體" w:hAnsi="標楷體" w:hint="eastAsia"/>
          <w:b/>
          <w:bCs/>
          <w:sz w:val="32"/>
        </w:rPr>
        <w:t>學年度第</w:t>
      </w:r>
      <w:r w:rsidR="00894871" w:rsidRPr="00ED7672">
        <w:rPr>
          <w:rFonts w:ascii="標楷體" w:eastAsia="標楷體" w:hAnsi="標楷體" w:hint="eastAsia"/>
          <w:b/>
          <w:bCs/>
          <w:sz w:val="32"/>
        </w:rPr>
        <w:t>一</w:t>
      </w:r>
      <w:r w:rsidR="00C00C68" w:rsidRPr="00ED7672">
        <w:rPr>
          <w:rFonts w:ascii="標楷體" w:eastAsia="標楷體" w:hAnsi="標楷體" w:hint="eastAsia"/>
          <w:b/>
          <w:bCs/>
          <w:sz w:val="32"/>
        </w:rPr>
        <w:t>學期</w:t>
      </w:r>
      <w:r w:rsidR="001B4A24" w:rsidRPr="00ED7672">
        <w:rPr>
          <w:rFonts w:ascii="標楷體" w:eastAsia="標楷體" w:hAnsi="標楷體" w:hint="eastAsia"/>
          <w:b/>
          <w:bCs/>
          <w:sz w:val="32"/>
        </w:rPr>
        <w:t>第</w:t>
      </w:r>
      <w:r w:rsidR="00C87A17" w:rsidRPr="00ED7672">
        <w:rPr>
          <w:rFonts w:ascii="標楷體" w:eastAsia="標楷體" w:hAnsi="標楷體" w:hint="eastAsia"/>
          <w:b/>
          <w:bCs/>
          <w:sz w:val="32"/>
        </w:rPr>
        <w:t>三</w:t>
      </w:r>
      <w:r w:rsidR="00E54B29" w:rsidRPr="00ED7672">
        <w:rPr>
          <w:rFonts w:ascii="標楷體" w:eastAsia="標楷體" w:hAnsi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:rsidRPr="00ED7672">
        <w:trPr>
          <w:cantSplit/>
          <w:trHeight w:val="976"/>
        </w:trPr>
        <w:tc>
          <w:tcPr>
            <w:tcW w:w="293" w:type="pct"/>
            <w:vAlign w:val="center"/>
          </w:tcPr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  <w:r w:rsidRPr="00ED7672">
              <w:rPr>
                <w:rFonts w:ascii="標楷體" w:eastAsia="標楷體" w:hAnsi="標楷體" w:hint="eastAsia"/>
              </w:rPr>
              <w:t>年</w:t>
            </w:r>
            <w:r w:rsidR="00237D1E" w:rsidRPr="00ED7672">
              <w:rPr>
                <w:rFonts w:ascii="標楷體" w:eastAsia="標楷體" w:hAnsi="標楷體" w:hint="eastAsia"/>
              </w:rPr>
              <w:t xml:space="preserve"> </w:t>
            </w:r>
            <w:r w:rsidRPr="00ED7672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ED7672" w:rsidRDefault="0018113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D7672">
              <w:rPr>
                <w:rFonts w:ascii="標楷體" w:eastAsia="標楷體" w:hAnsi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  <w:r w:rsidRPr="00ED7672">
              <w:rPr>
                <w:rFonts w:ascii="標楷體" w:eastAsia="標楷體" w:hAnsi="標楷體" w:hint="eastAsia"/>
              </w:rPr>
              <w:t>考 試</w:t>
            </w:r>
          </w:p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  <w:r w:rsidRPr="00ED7672">
              <w:rPr>
                <w:rFonts w:ascii="標楷體" w:eastAsia="標楷體" w:hAnsi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ED7672" w:rsidRDefault="00BC127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D7672">
              <w:rPr>
                <w:rFonts w:ascii="標楷體" w:eastAsia="標楷體" w:hAnsi="標楷體" w:hint="eastAsia"/>
                <w:b/>
                <w:sz w:val="28"/>
                <w:szCs w:val="28"/>
              </w:rPr>
              <w:t>國文</w:t>
            </w:r>
          </w:p>
        </w:tc>
        <w:tc>
          <w:tcPr>
            <w:tcW w:w="430" w:type="pct"/>
            <w:vAlign w:val="center"/>
          </w:tcPr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  <w:r w:rsidRPr="00ED7672">
              <w:rPr>
                <w:rFonts w:ascii="標楷體" w:eastAsia="標楷體" w:hAnsi="標楷體" w:hint="eastAsia"/>
              </w:rPr>
              <w:t>命 題</w:t>
            </w:r>
          </w:p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  <w:r w:rsidRPr="00ED7672">
              <w:rPr>
                <w:rFonts w:ascii="標楷體" w:eastAsia="標楷體" w:hAnsi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BC1276" w:rsidRPr="00ED7672" w:rsidRDefault="00BC1276" w:rsidP="00BC1276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D7672">
              <w:rPr>
                <w:rFonts w:ascii="標楷體" w:eastAsia="標楷體" w:hAnsi="標楷體" w:hint="eastAsia"/>
                <w:sz w:val="20"/>
              </w:rPr>
              <w:t>L7</w:t>
            </w:r>
            <w:r w:rsidRPr="00ED7672">
              <w:rPr>
                <w:rFonts w:ascii="標楷體" w:eastAsia="標楷體" w:hAnsi="標楷體"/>
                <w:sz w:val="20"/>
              </w:rPr>
              <w:t>~L9</w:t>
            </w:r>
            <w:r w:rsidRPr="00ED7672">
              <w:rPr>
                <w:rFonts w:ascii="標楷體" w:eastAsia="標楷體" w:hAnsi="標楷體" w:hint="eastAsia"/>
                <w:sz w:val="20"/>
              </w:rPr>
              <w:t>、自學3、世說</w:t>
            </w:r>
          </w:p>
        </w:tc>
        <w:tc>
          <w:tcPr>
            <w:tcW w:w="367" w:type="pct"/>
            <w:vAlign w:val="center"/>
          </w:tcPr>
          <w:p w:rsidR="006E7D5E" w:rsidRPr="00ED7672" w:rsidRDefault="00E54B29">
            <w:pPr>
              <w:jc w:val="center"/>
              <w:rPr>
                <w:rFonts w:ascii="標楷體" w:eastAsia="標楷體" w:hAnsi="標楷體"/>
              </w:rPr>
            </w:pPr>
            <w:r w:rsidRPr="00ED7672">
              <w:rPr>
                <w:rFonts w:ascii="標楷體" w:eastAsia="標楷體" w:hAnsi="標楷體" w:hint="eastAsia"/>
              </w:rPr>
              <w:t>作</w:t>
            </w:r>
            <w:r w:rsidR="006E7D5E" w:rsidRPr="00ED7672">
              <w:rPr>
                <w:rFonts w:ascii="標楷體" w:eastAsia="標楷體" w:hAnsi="標楷體" w:hint="eastAsia"/>
              </w:rPr>
              <w:t xml:space="preserve"> </w:t>
            </w:r>
            <w:r w:rsidRPr="00ED7672">
              <w:rPr>
                <w:rFonts w:ascii="標楷體" w:eastAsia="標楷體" w:hAnsi="標楷體" w:hint="eastAsia"/>
              </w:rPr>
              <w:t>答</w:t>
            </w:r>
          </w:p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  <w:r w:rsidRPr="00ED7672">
              <w:rPr>
                <w:rFonts w:ascii="標楷體" w:eastAsia="標楷體" w:hAnsi="標楷體" w:hint="eastAsia"/>
              </w:rPr>
              <w:t>時</w:t>
            </w:r>
            <w:r w:rsidR="006E7D5E" w:rsidRPr="00ED7672">
              <w:rPr>
                <w:rFonts w:ascii="標楷體" w:eastAsia="標楷體" w:hAnsi="標楷體" w:hint="eastAsia"/>
              </w:rPr>
              <w:t xml:space="preserve"> </w:t>
            </w:r>
            <w:r w:rsidRPr="00ED7672">
              <w:rPr>
                <w:rFonts w:ascii="標楷體" w:eastAsia="標楷體" w:hAnsi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  <w:r w:rsidRPr="00ED7672">
              <w:rPr>
                <w:rFonts w:ascii="標楷體" w:eastAsia="標楷體" w:hAnsi="標楷體" w:hint="eastAsia"/>
              </w:rPr>
              <w:t>45分</w:t>
            </w:r>
          </w:p>
        </w:tc>
      </w:tr>
      <w:tr w:rsidR="00E54B29" w:rsidRPr="00ED7672" w:rsidTr="00B655E5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  <w:r w:rsidRPr="00ED7672">
              <w:rPr>
                <w:rFonts w:ascii="標楷體" w:eastAsia="標楷體" w:hAnsi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  <w:r w:rsidRPr="00ED7672">
              <w:rPr>
                <w:rFonts w:ascii="標楷體" w:eastAsia="標楷體" w:hAnsi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  <w:r w:rsidRPr="00ED7672">
              <w:rPr>
                <w:rFonts w:ascii="標楷體" w:eastAsia="標楷體" w:hAnsi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  <w:r w:rsidRPr="00ED7672">
              <w:rPr>
                <w:rFonts w:ascii="標楷體" w:eastAsia="標楷體" w:hAnsi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Pr="00ED7672" w:rsidRDefault="00E54B2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一、單題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1.下列「」中的字詞何者用字</w:t>
      </w:r>
      <w:r w:rsidRPr="00ED7672">
        <w:rPr>
          <w:rFonts w:ascii="標楷體" w:eastAsia="標楷體" w:hAnsi="標楷體" w:hint="eastAsia"/>
          <w:color w:val="000000" w:themeColor="text1"/>
          <w:u w:val="double"/>
        </w:rPr>
        <w:t>有誤</w:t>
      </w:r>
      <w:r w:rsidRPr="00ED7672">
        <w:rPr>
          <w:rFonts w:ascii="標楷體" w:eastAsia="標楷體" w:hAnsi="標楷體" w:hint="eastAsia"/>
          <w:color w:val="000000" w:themeColor="text1"/>
        </w:rPr>
        <w:t>?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英</w:t>
      </w:r>
      <w:r w:rsidRPr="00ED7672">
        <w:rPr>
          <w:rFonts w:ascii="標楷體" w:eastAsia="標楷體" w:hAnsi="標楷體" w:hint="eastAsia"/>
          <w:color w:val="000000" w:themeColor="text1"/>
        </w:rPr>
        <w:t>國使節團「謁見」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乾隆</w:t>
      </w:r>
      <w:r w:rsidRPr="00ED7672">
        <w:rPr>
          <w:rFonts w:ascii="標楷體" w:eastAsia="標楷體" w:hAnsi="標楷體" w:hint="eastAsia"/>
          <w:color w:val="000000" w:themeColor="text1"/>
        </w:rPr>
        <w:t>皇帝</w:t>
      </w:r>
      <w:r w:rsidRPr="00ED7672">
        <w:rPr>
          <w:rFonts w:ascii="標楷體" w:eastAsia="標楷體" w:hAnsi="標楷體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 xml:space="preserve">(B)這是個節奏迅速，「步履」匆忙的時代 </w:t>
      </w:r>
      <w:r w:rsidRPr="00ED7672">
        <w:rPr>
          <w:rFonts w:ascii="標楷體" w:eastAsia="標楷體" w:hAnsi="標楷體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(C)為了「獎腋」後進，他想籌措一筆資金</w:t>
      </w:r>
      <w:r w:rsidRPr="00ED7672">
        <w:rPr>
          <w:rFonts w:ascii="標楷體" w:eastAsia="標楷體" w:hAnsi="標楷體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 w:cs="新細明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(D)遺失的項鍊在警方協助下，終於「完璧歸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趙</w:t>
      </w:r>
      <w:r w:rsidRPr="00ED7672">
        <w:rPr>
          <w:rFonts w:ascii="標楷體" w:eastAsia="標楷體" w:hAnsi="標楷體" w:hint="eastAsia"/>
          <w:color w:val="000000" w:themeColor="text1"/>
        </w:rPr>
        <w:t>」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2.下列「」中的字音何者前後相同?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(A)「撇」開這個不談/一「撇」一捺</w:t>
      </w:r>
      <w:r w:rsidRPr="00ED7672">
        <w:rPr>
          <w:rFonts w:ascii="標楷體" w:eastAsia="標楷體" w:hAnsi="標楷體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(B)「從」容悠閒/皇上的隨「從」</w:t>
      </w:r>
      <w:r w:rsidRPr="00ED7672">
        <w:rPr>
          <w:rFonts w:ascii="標楷體" w:eastAsia="標楷體" w:hAnsi="標楷體" w:hint="eastAsia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(C)「著」書立說/顯「著」的成效</w:t>
      </w:r>
      <w:r w:rsidRPr="00ED7672">
        <w:rPr>
          <w:rFonts w:ascii="標楷體" w:eastAsia="標楷體" w:hAnsi="標楷體"/>
          <w:color w:val="000000" w:themeColor="text1"/>
        </w:rPr>
        <w:tab/>
      </w:r>
      <w:r w:rsidRPr="00ED7672">
        <w:rPr>
          <w:rFonts w:ascii="標楷體" w:eastAsia="標楷體" w:hAnsi="標楷體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(D)「盛」年不重來/「盛」飯的器具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3.下列「」中的字，何組意思相同？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(A)乘「輿」馬驚/「輿」論力量</w:t>
      </w:r>
      <w:r w:rsidRPr="00ED7672">
        <w:rPr>
          <w:rFonts w:ascii="標楷體" w:eastAsia="標楷體" w:hAnsi="標楷體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(B)廷尉奏「當」/「當」之無愧</w:t>
      </w:r>
      <w:r w:rsidRPr="00ED7672">
        <w:rPr>
          <w:rFonts w:ascii="標楷體" w:eastAsia="標楷體" w:hAnsi="標楷體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(C)一段「塵」緣/拭淨「塵」埃</w:t>
      </w:r>
      <w:r w:rsidRPr="00ED7672">
        <w:rPr>
          <w:rFonts w:ascii="標楷體" w:eastAsia="標楷體" w:hAnsi="標楷體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(D)不「敷」使用/入不「敷」出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4.下列哪一個「於」字含有被動語氣?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(A)苛政猛「於」虎</w:t>
      </w:r>
      <w:r w:rsidRPr="00ED7672">
        <w:rPr>
          <w:rFonts w:ascii="標楷體" w:eastAsia="標楷體" w:hAnsi="標楷體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(B)不戚戚「於」貧賤</w:t>
      </w:r>
      <w:r w:rsidRPr="00ED7672">
        <w:rPr>
          <w:rFonts w:ascii="標楷體" w:eastAsia="標楷體" w:hAnsi="標楷體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(C)又留蚊「於」素帳中</w:t>
      </w:r>
      <w:r w:rsidRPr="00ED7672">
        <w:rPr>
          <w:rFonts w:ascii="標楷體" w:eastAsia="標楷體" w:hAnsi="標楷體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(D)是法不信「於」民也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5.《張釋之執法》一文中，下列哪一「之」字</w:t>
      </w:r>
      <w:r w:rsidRPr="00ED7672">
        <w:rPr>
          <w:rFonts w:ascii="標楷體" w:eastAsia="標楷體" w:hAnsi="標楷體" w:hint="eastAsia"/>
          <w:color w:val="000000" w:themeColor="text1"/>
          <w:u w:val="double"/>
        </w:rPr>
        <w:t>不是</w:t>
      </w:r>
      <w:r w:rsidRPr="00ED7672">
        <w:rPr>
          <w:rFonts w:ascii="標楷體" w:eastAsia="標楷體" w:hAnsi="標楷體" w:hint="eastAsia"/>
          <w:color w:val="000000" w:themeColor="text1"/>
        </w:rPr>
        <w:t xml:space="preserve">指犯人? 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(A)於是使騎捕，屬「之」廷尉</w:t>
      </w:r>
      <w:r w:rsidRPr="00ED7672">
        <w:rPr>
          <w:rFonts w:ascii="標楷體" w:eastAsia="標楷體" w:hAnsi="標楷體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(B)今法如此而更重「之」</w:t>
      </w:r>
      <w:r w:rsidRPr="00ED7672">
        <w:rPr>
          <w:rFonts w:ascii="標楷體" w:eastAsia="標楷體" w:hAnsi="標楷體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(C)而廷尉乃當「之」罰金</w:t>
      </w:r>
      <w:r w:rsidRPr="00ED7672">
        <w:rPr>
          <w:rFonts w:ascii="標楷體" w:eastAsia="標楷體" w:hAnsi="標楷體"/>
          <w:color w:val="000000" w:themeColor="text1"/>
        </w:rPr>
        <w:tab/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ED7672">
        <w:rPr>
          <w:rFonts w:ascii="標楷體" w:eastAsia="標楷體" w:hAnsi="標楷體" w:hint="eastAsia"/>
          <w:color w:val="000000" w:themeColor="text1"/>
        </w:rPr>
        <w:t>(D)上使立誅「之」則已</w:t>
      </w:r>
    </w:p>
    <w:p w:rsidR="00B655E5" w:rsidRPr="00ED7672" w:rsidRDefault="00B655E5" w:rsidP="00B655E5">
      <w:pPr>
        <w:pStyle w:val="1"/>
        <w:shd w:val="clear" w:color="auto" w:fill="FFFFFF"/>
        <w:spacing w:before="0" w:beforeAutospacing="0" w:after="0" w:afterAutospacing="0"/>
        <w:rPr>
          <w:rFonts w:ascii="標楷體" w:eastAsia="標楷體" w:hAnsi="標楷體"/>
          <w:b w:val="0"/>
          <w:color w:val="000000" w:themeColor="text1"/>
          <w:sz w:val="24"/>
          <w:szCs w:val="24"/>
        </w:rPr>
      </w:pPr>
      <w:r w:rsidRPr="00ED7672">
        <w:rPr>
          <w:rFonts w:ascii="標楷體" w:eastAsia="標楷體" w:hAnsi="標楷體" w:hint="eastAsia"/>
          <w:b w:val="0"/>
          <w:color w:val="000000" w:themeColor="text1"/>
          <w:sz w:val="24"/>
          <w:szCs w:val="24"/>
        </w:rPr>
        <w:t>6</w:t>
      </w:r>
      <w:r w:rsidRPr="00ED7672">
        <w:rPr>
          <w:rFonts w:ascii="標楷體" w:eastAsia="標楷體" w:hAnsi="標楷體"/>
          <w:b w:val="0"/>
          <w:color w:val="000000" w:themeColor="text1"/>
          <w:sz w:val="24"/>
          <w:szCs w:val="24"/>
        </w:rPr>
        <w:t>.</w:t>
      </w:r>
      <w:r w:rsidRPr="00ED7672">
        <w:rPr>
          <w:rFonts w:ascii="標楷體" w:eastAsia="標楷體" w:hAnsi="標楷體" w:hint="eastAsia"/>
          <w:b w:val="0"/>
          <w:color w:val="000000" w:themeColor="text1"/>
          <w:sz w:val="24"/>
          <w:szCs w:val="24"/>
        </w:rPr>
        <w:t>「陛下」是對皇上的敬稱，「下臣」是臣子謙稱自己，下列對話中敬稱、謙稱的用法何者完全正確?</w:t>
      </w:r>
    </w:p>
    <w:p w:rsidR="00B655E5" w:rsidRPr="00ED7672" w:rsidRDefault="00B655E5" w:rsidP="00B655E5">
      <w:pPr>
        <w:pStyle w:val="1"/>
        <w:shd w:val="clear" w:color="auto" w:fill="FFFFFF"/>
        <w:spacing w:before="0" w:beforeAutospacing="0" w:after="0" w:afterAutospacing="0"/>
        <w:rPr>
          <w:rFonts w:ascii="標楷體" w:eastAsia="標楷體" w:hAnsi="標楷體"/>
          <w:b w:val="0"/>
          <w:color w:val="000000" w:themeColor="text1"/>
          <w:sz w:val="24"/>
          <w:szCs w:val="24"/>
        </w:rPr>
      </w:pPr>
      <w:r w:rsidRPr="00ED7672">
        <w:rPr>
          <w:rFonts w:ascii="標楷體" w:eastAsia="標楷體" w:hAnsi="標楷體" w:hint="eastAsia"/>
          <w:b w:val="0"/>
          <w:color w:val="000000" w:themeColor="text1"/>
          <w:sz w:val="24"/>
          <w:szCs w:val="24"/>
        </w:rPr>
        <w:t>(A)</w:t>
      </w:r>
      <w:r w:rsidRPr="00ED7672">
        <w:rPr>
          <w:rFonts w:ascii="標楷體" w:eastAsia="標楷體" w:hAnsi="標楷體" w:hint="eastAsia"/>
          <w:b w:val="0"/>
          <w:color w:val="000000" w:themeColor="text1"/>
          <w:sz w:val="24"/>
          <w:szCs w:val="24"/>
          <w:u w:val="single"/>
        </w:rPr>
        <w:t>炭治郎</w:t>
      </w:r>
      <w:r w:rsidRPr="00ED7672">
        <w:rPr>
          <w:rFonts w:ascii="標楷體" w:eastAsia="標楷體" w:hAnsi="標楷體" w:hint="eastAsia"/>
          <w:b w:val="0"/>
          <w:color w:val="000000" w:themeColor="text1"/>
          <w:sz w:val="24"/>
          <w:szCs w:val="24"/>
        </w:rPr>
        <w:t>：「不見閣下已多年，家兄、家妹也時常問起你呢！」</w:t>
      </w:r>
    </w:p>
    <w:p w:rsidR="00B655E5" w:rsidRPr="00ED7672" w:rsidRDefault="00B655E5" w:rsidP="00B655E5">
      <w:pPr>
        <w:pStyle w:val="1"/>
        <w:shd w:val="clear" w:color="auto" w:fill="FFFFFF"/>
        <w:spacing w:before="0" w:beforeAutospacing="0" w:after="0" w:afterAutospacing="0"/>
        <w:rPr>
          <w:rFonts w:ascii="標楷體" w:eastAsia="標楷體" w:hAnsi="標楷體"/>
          <w:b w:val="0"/>
          <w:color w:val="000000" w:themeColor="text1"/>
          <w:sz w:val="24"/>
          <w:szCs w:val="24"/>
        </w:rPr>
      </w:pPr>
      <w:r w:rsidRPr="00ED7672">
        <w:rPr>
          <w:rFonts w:ascii="標楷體" w:eastAsia="標楷體" w:hAnsi="標楷體" w:hint="eastAsia"/>
          <w:b w:val="0"/>
          <w:color w:val="000000" w:themeColor="text1"/>
          <w:sz w:val="24"/>
          <w:szCs w:val="24"/>
        </w:rPr>
        <w:t>(B)</w:t>
      </w:r>
      <w:r w:rsidRPr="00ED7672">
        <w:rPr>
          <w:rFonts w:ascii="標楷體" w:eastAsia="標楷體" w:hAnsi="標楷體" w:hint="eastAsia"/>
          <w:b w:val="0"/>
          <w:color w:val="000000" w:themeColor="text1"/>
          <w:sz w:val="24"/>
          <w:szCs w:val="24"/>
          <w:u w:val="single"/>
        </w:rPr>
        <w:t>下弦之壹</w:t>
      </w:r>
      <w:r w:rsidRPr="00ED7672">
        <w:rPr>
          <w:rFonts w:ascii="標楷體" w:eastAsia="標楷體" w:hAnsi="標楷體" w:hint="eastAsia"/>
          <w:b w:val="0"/>
          <w:color w:val="000000" w:themeColor="text1"/>
          <w:sz w:val="24"/>
          <w:szCs w:val="24"/>
        </w:rPr>
        <w:t xml:space="preserve">：「感謝足下的關心，我和內人前幾年都待在國外拓展公司業務。」 </w:t>
      </w:r>
    </w:p>
    <w:p w:rsidR="00B655E5" w:rsidRPr="00ED7672" w:rsidRDefault="00B655E5" w:rsidP="00B655E5">
      <w:pPr>
        <w:pStyle w:val="1"/>
        <w:shd w:val="clear" w:color="auto" w:fill="FFFFFF"/>
        <w:spacing w:before="0" w:beforeAutospacing="0" w:after="0" w:afterAutospacing="0"/>
        <w:rPr>
          <w:rFonts w:ascii="標楷體" w:eastAsia="標楷體" w:hAnsi="標楷體"/>
          <w:b w:val="0"/>
          <w:color w:val="000000" w:themeColor="text1"/>
          <w:sz w:val="24"/>
          <w:szCs w:val="24"/>
        </w:rPr>
      </w:pPr>
      <w:r w:rsidRPr="00ED7672">
        <w:rPr>
          <w:rFonts w:ascii="標楷體" w:eastAsia="標楷體" w:hAnsi="標楷體" w:hint="eastAsia"/>
          <w:b w:val="0"/>
          <w:color w:val="000000" w:themeColor="text1"/>
          <w:sz w:val="24"/>
          <w:szCs w:val="24"/>
        </w:rPr>
        <w:t>(C)</w:t>
      </w:r>
      <w:r w:rsidRPr="00ED7672">
        <w:rPr>
          <w:rFonts w:ascii="標楷體" w:eastAsia="標楷體" w:hAnsi="標楷體" w:hint="eastAsia"/>
          <w:b w:val="0"/>
          <w:color w:val="000000" w:themeColor="text1"/>
          <w:sz w:val="24"/>
          <w:szCs w:val="24"/>
          <w:u w:val="single"/>
        </w:rPr>
        <w:t>炭治郎</w:t>
      </w:r>
      <w:r w:rsidRPr="00ED7672">
        <w:rPr>
          <w:rFonts w:ascii="標楷體" w:eastAsia="標楷體" w:hAnsi="標楷體" w:hint="eastAsia"/>
          <w:b w:val="0"/>
          <w:color w:val="000000" w:themeColor="text1"/>
          <w:sz w:val="24"/>
          <w:szCs w:val="24"/>
        </w:rPr>
        <w:t>：「擇期不如撞日，不如今晚就請賢伉儷蒞臨貴府，共進晚餐。」</w:t>
      </w:r>
    </w:p>
    <w:p w:rsidR="00B655E5" w:rsidRPr="00ED7672" w:rsidRDefault="00B655E5" w:rsidP="00B655E5">
      <w:pPr>
        <w:pStyle w:val="1"/>
        <w:shd w:val="clear" w:color="auto" w:fill="FFFFFF"/>
        <w:spacing w:before="0" w:beforeAutospacing="0" w:after="0" w:afterAutospacing="0"/>
        <w:rPr>
          <w:rFonts w:ascii="標楷體" w:eastAsia="標楷體" w:hAnsi="標楷體" w:cs="Helvetica"/>
          <w:b w:val="0"/>
          <w:color w:val="000000" w:themeColor="text1"/>
          <w:sz w:val="24"/>
          <w:szCs w:val="24"/>
          <w:shd w:val="clear" w:color="auto" w:fill="FFFFFF"/>
        </w:rPr>
      </w:pPr>
      <w:r w:rsidRPr="00ED7672">
        <w:rPr>
          <w:rFonts w:ascii="標楷體" w:eastAsia="標楷體" w:hAnsi="標楷體" w:hint="eastAsia"/>
          <w:b w:val="0"/>
          <w:color w:val="000000" w:themeColor="text1"/>
          <w:sz w:val="24"/>
          <w:szCs w:val="24"/>
        </w:rPr>
        <w:t>(D)</w:t>
      </w:r>
      <w:r w:rsidRPr="00ED7672">
        <w:rPr>
          <w:rFonts w:ascii="標楷體" w:eastAsia="標楷體" w:hAnsi="標楷體" w:hint="eastAsia"/>
          <w:b w:val="0"/>
          <w:color w:val="000000" w:themeColor="text1"/>
          <w:sz w:val="24"/>
          <w:szCs w:val="24"/>
          <w:u w:val="single"/>
        </w:rPr>
        <w:t>下弦之壹</w:t>
      </w:r>
      <w:r w:rsidRPr="00ED7672">
        <w:rPr>
          <w:rFonts w:ascii="標楷體" w:eastAsia="標楷體" w:hAnsi="標楷體" w:hint="eastAsia"/>
          <w:b w:val="0"/>
          <w:color w:val="000000" w:themeColor="text1"/>
          <w:sz w:val="24"/>
          <w:szCs w:val="24"/>
        </w:rPr>
        <w:t>：「有感賢兄盛情，我們賢伉儷今晚一定準時赴約。」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ED7672">
        <w:rPr>
          <w:rFonts w:ascii="標楷體" w:eastAsia="標楷體" w:hAnsi="標楷體" w:hint="eastAsia"/>
          <w:color w:val="000000" w:themeColor="text1"/>
          <w:shd w:val="clear" w:color="auto" w:fill="FFFFFF"/>
        </w:rPr>
        <w:t>7.下列都是跟「法」有關的成語</w:t>
      </w:r>
      <w:r w:rsidRPr="00ED7672">
        <w:rPr>
          <w:rFonts w:ascii="標楷體" w:eastAsia="標楷體" w:hAnsi="標楷體" w:hint="eastAsia"/>
          <w:color w:val="000000" w:themeColor="text1"/>
        </w:rPr>
        <w:t>，</w:t>
      </w:r>
      <w:r w:rsidRPr="00ED7672">
        <w:rPr>
          <w:rFonts w:ascii="標楷體" w:eastAsia="標楷體" w:hAnsi="標楷體" w:hint="eastAsia"/>
          <w:color w:val="000000" w:themeColor="text1"/>
          <w:shd w:val="clear" w:color="auto" w:fill="FFFFFF"/>
        </w:rPr>
        <w:t xml:space="preserve">何者使用正確? 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ED7672">
        <w:rPr>
          <w:rFonts w:ascii="標楷體" w:eastAsia="標楷體" w:hAnsi="標楷體" w:hint="eastAsia"/>
          <w:color w:val="000000" w:themeColor="text1"/>
          <w:shd w:val="clear" w:color="auto" w:fill="FFFFFF"/>
        </w:rPr>
        <w:t>(A)他是一位「就地正法」的公務員，行事絕對公正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ED7672">
        <w:rPr>
          <w:rFonts w:ascii="標楷體" w:eastAsia="標楷體" w:hAnsi="標楷體" w:hint="eastAsia"/>
          <w:color w:val="000000" w:themeColor="text1"/>
          <w:shd w:val="clear" w:color="auto" w:fill="FFFFFF"/>
        </w:rPr>
        <w:t>(B)罪犯試圖行賄，藉此「作法自斃」逃避法律制裁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ED7672">
        <w:rPr>
          <w:rFonts w:ascii="標楷體" w:eastAsia="標楷體" w:hAnsi="標楷體" w:hint="eastAsia"/>
          <w:color w:val="000000" w:themeColor="text1"/>
          <w:shd w:val="clear" w:color="auto" w:fill="FFFFFF"/>
        </w:rPr>
        <w:t>(C)治亂世唯有「嚴刑峻法」才能收到嚇阻犯罪的效果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  <w:shd w:val="clear" w:color="auto" w:fill="FFFFFF"/>
        </w:rPr>
        <w:t>(D)俗話說：「『以身試法』，疏而不漏。」嫌犯最終仍被緝捕到案</w:t>
      </w:r>
      <w:r w:rsidRPr="00ED7672">
        <w:rPr>
          <w:rFonts w:ascii="標楷體" w:eastAsia="標楷體" w:hAnsi="標楷體"/>
          <w:color w:val="000000" w:themeColor="text1"/>
        </w:rPr>
        <w:t xml:space="preserve"> 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8.「唯陛下察之」，借用「陛下」代表君王。下列「」中的詞語所借代的對象何者正確?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(A)何以解憂，唯有「杜康」——茗茶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(B)「紅顏」棄軒冕，白首臥松雲——美人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(C)近日青黃不接，急需「孔方兄」相助——好友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(D)「回祿」肆虐，他十年的心血化為烏有——火災</w:t>
      </w:r>
    </w:p>
    <w:p w:rsidR="00B655E5" w:rsidRPr="00ED7672" w:rsidRDefault="00B655E5" w:rsidP="00B655E5">
      <w:pPr>
        <w:jc w:val="center"/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ED7672">
        <w:rPr>
          <w:rFonts w:ascii="標楷體" w:eastAsia="標楷體" w:hAnsi="標楷體" w:hint="eastAsia"/>
          <w:color w:val="000000" w:themeColor="text1"/>
          <w:bdr w:val="single" w:sz="4" w:space="0" w:color="auto"/>
        </w:rPr>
        <w:t>背面尚有試題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lastRenderedPageBreak/>
        <w:t>9.「一傾而天下用法皆為輕重」句中「輕重」為反義複詞，下列「」中的詞語何者也是反義複詞?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(A)如人飲水，「冷暖」自知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 xml:space="preserve">(B)緣溪行 ，忘路之「遠近」 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(C)天有不測風雲，人有旦夕</w:t>
      </w:r>
      <w:r w:rsidRPr="00ED7672">
        <w:rPr>
          <w:rFonts w:ascii="標楷體" w:eastAsia="標楷體" w:hAnsi="標楷體" w:hint="eastAsia"/>
        </w:rPr>
        <w:t>「禍福」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ED7672">
        <w:rPr>
          <w:rFonts w:ascii="標楷體" w:eastAsia="標楷體" w:hAnsi="標楷體" w:hint="eastAsia"/>
          <w:color w:val="000000" w:themeColor="text1"/>
        </w:rPr>
        <w:t>(D)自甘「墮落」者，亦是自毀長城者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10.下列選項有關語氣的說明何者正確?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(A)應是母慈重，使爾悲不任：假設語氣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(B)令他馬，固不敗傷我乎？：疑惑語氣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(C)人而無信，不知其可：推測語氣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(D)唯陛下察之：期望語氣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11.有關</w:t>
      </w:r>
      <w:r w:rsidRPr="00ED7672">
        <w:rPr>
          <w:rFonts w:ascii="標楷體" w:eastAsia="標楷體" w:hAnsi="標楷體" w:hint="eastAsia"/>
          <w:color w:val="000000" w:themeColor="text1"/>
          <w:u w:val="wave"/>
        </w:rPr>
        <w:t>史記</w:t>
      </w:r>
      <w:r w:rsidRPr="00ED7672">
        <w:rPr>
          <w:rFonts w:ascii="標楷體" w:eastAsia="標楷體" w:hAnsi="標楷體" w:hint="eastAsia"/>
          <w:color w:val="000000" w:themeColor="text1"/>
        </w:rPr>
        <w:t>一書的敘述，下列選項何者</w:t>
      </w:r>
      <w:r w:rsidRPr="00ED7672">
        <w:rPr>
          <w:rFonts w:ascii="標楷體" w:eastAsia="標楷體" w:hAnsi="標楷體" w:hint="eastAsia"/>
          <w:color w:val="000000" w:themeColor="text1"/>
          <w:u w:val="double"/>
        </w:rPr>
        <w:t>錯誤</w:t>
      </w:r>
      <w:r w:rsidRPr="00ED7672">
        <w:rPr>
          <w:rFonts w:ascii="標楷體" w:eastAsia="標楷體" w:hAnsi="標楷體" w:hint="eastAsia"/>
          <w:color w:val="000000" w:themeColor="text1"/>
        </w:rPr>
        <w:t>?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</w:t>
      </w:r>
      <w:r w:rsidRPr="00ED7672">
        <w:rPr>
          <w:rFonts w:ascii="標楷體" w:eastAsia="標楷體" w:hAnsi="標楷體" w:hint="eastAsia"/>
          <w:color w:val="000000" w:themeColor="text1"/>
          <w:u w:val="wave"/>
        </w:rPr>
        <w:t>史記</w:t>
      </w:r>
      <w:r w:rsidRPr="00ED7672">
        <w:rPr>
          <w:rFonts w:ascii="標楷體" w:eastAsia="標楷體" w:hAnsi="標楷體" w:hint="eastAsia"/>
          <w:color w:val="000000" w:themeColor="text1"/>
        </w:rPr>
        <w:t>原題</w:t>
      </w:r>
      <w:r w:rsidRPr="00ED7672">
        <w:rPr>
          <w:rFonts w:ascii="標楷體" w:eastAsia="標楷體" w:hAnsi="標楷體" w:hint="eastAsia"/>
          <w:color w:val="000000" w:themeColor="text1"/>
          <w:u w:val="wave"/>
        </w:rPr>
        <w:t>太史公書</w:t>
      </w:r>
      <w:r w:rsidRPr="00ED7672">
        <w:rPr>
          <w:rFonts w:ascii="標楷體" w:eastAsia="標楷體" w:hAnsi="標楷體" w:hint="eastAsia"/>
          <w:color w:val="000000" w:themeColor="text1"/>
        </w:rPr>
        <w:t>，作者為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西漢</w:t>
      </w:r>
      <w:r w:rsidRPr="00ED7672">
        <w:rPr>
          <w:rFonts w:ascii="標楷體" w:eastAsia="標楷體" w:hAnsi="標楷體" w:hint="eastAsia"/>
          <w:color w:val="000000" w:themeColor="text1"/>
        </w:rPr>
        <w:t>之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司馬遷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(B)記載從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黃帝</w:t>
      </w:r>
      <w:r w:rsidRPr="00ED7672">
        <w:rPr>
          <w:rFonts w:ascii="標楷體" w:eastAsia="標楷體" w:hAnsi="標楷體" w:hint="eastAsia"/>
          <w:color w:val="000000" w:themeColor="text1"/>
        </w:rPr>
        <w:t>至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漢武帝</w:t>
      </w:r>
      <w:r w:rsidRPr="00ED7672">
        <w:rPr>
          <w:rFonts w:ascii="標楷體" w:eastAsia="標楷體" w:hAnsi="標楷體" w:hint="eastAsia"/>
          <w:color w:val="000000" w:themeColor="text1"/>
        </w:rPr>
        <w:t xml:space="preserve">三千多年的歷史，是通史之祖 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(C)首創以人物傳記為主的編年體，體例為後代正史所沿用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</w:t>
      </w:r>
      <w:r w:rsidRPr="00ED7672">
        <w:rPr>
          <w:rFonts w:ascii="標楷體" w:eastAsia="標楷體" w:hAnsi="標楷體" w:hint="eastAsia"/>
          <w:color w:val="000000" w:themeColor="text1"/>
          <w:u w:val="wave"/>
        </w:rPr>
        <w:t>史記</w:t>
      </w:r>
      <w:r w:rsidRPr="00ED7672">
        <w:rPr>
          <w:rFonts w:ascii="標楷體" w:eastAsia="標楷體" w:hAnsi="標楷體" w:hint="eastAsia"/>
          <w:color w:val="000000" w:themeColor="text1"/>
        </w:rPr>
        <w:t>體例為《本紀》《表》《書》《世家》《列傳》,凡一百三十篇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12.有關《張釋之執法》一文中的文意說明，下列敘述何者正確?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(A)「法者，天子所與天下公共也」：刑過不避大臣，賞善不遺匹夫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(B)「今既下廷尉，廷尉，天下之平也」：律者，所以定分止爭也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(C)「今法如此而更重之，是法不信於民」：法立於上則俗成於下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ED7672">
        <w:rPr>
          <w:rFonts w:ascii="標楷體" w:eastAsia="標楷體" w:hAnsi="標楷體" w:hint="eastAsia"/>
          <w:color w:val="000000" w:themeColor="text1"/>
        </w:rPr>
        <w:t>(D)「且方其時，上使立誅之則已」：國不可無法，有法而不善與無法等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13.根據《張釋之執法》一文的內容，下列敘述何者正確?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(A)廷尉判刑適中，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文帝</w:t>
      </w:r>
      <w:r w:rsidRPr="00ED7672">
        <w:rPr>
          <w:rFonts w:ascii="標楷體" w:eastAsia="標楷體" w:hAnsi="標楷體" w:hint="eastAsia"/>
          <w:color w:val="000000" w:themeColor="text1"/>
        </w:rPr>
        <w:t xml:space="preserve">龍心大悅 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(B)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釋之</w:t>
      </w:r>
      <w:r w:rsidRPr="00ED7672">
        <w:rPr>
          <w:rFonts w:ascii="標楷體" w:eastAsia="標楷體" w:hAnsi="標楷體" w:hint="eastAsia"/>
          <w:color w:val="000000" w:themeColor="text1"/>
        </w:rPr>
        <w:t>執法如山，明鏡高懸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文帝</w:t>
      </w:r>
      <w:r w:rsidRPr="00ED7672">
        <w:rPr>
          <w:rFonts w:ascii="標楷體" w:eastAsia="標楷體" w:hAnsi="標楷體" w:hint="eastAsia"/>
          <w:color w:val="000000" w:themeColor="text1"/>
        </w:rPr>
        <w:t>為賢君，能法外開恩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ED7672">
        <w:rPr>
          <w:rFonts w:ascii="標楷體" w:eastAsia="標楷體" w:hAnsi="標楷體" w:hint="eastAsia"/>
          <w:color w:val="000000" w:themeColor="text1"/>
        </w:rPr>
        <w:t>(D)縣人塞翁失馬，焉知非福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14.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司馬遷</w:t>
      </w:r>
      <w:r w:rsidRPr="00ED7672">
        <w:rPr>
          <w:rFonts w:ascii="標楷體" w:eastAsia="標楷體" w:hAnsi="標楷體" w:hint="eastAsia"/>
          <w:color w:val="000000" w:themeColor="text1"/>
        </w:rPr>
        <w:t>受宮刑大辱</w:t>
      </w:r>
      <w:r w:rsidRPr="00ED7672">
        <w:rPr>
          <w:rFonts w:ascii="標楷體" w:eastAsia="標楷體" w:hAnsi="標楷體" w:hint="eastAsia"/>
          <w:color w:val="000000" w:themeColor="text1"/>
          <w:u w:val="wave"/>
        </w:rPr>
        <w:t>史記</w:t>
      </w:r>
      <w:r w:rsidRPr="00ED7672">
        <w:rPr>
          <w:rFonts w:ascii="標楷體" w:eastAsia="標楷體" w:hAnsi="標楷體" w:hint="eastAsia"/>
          <w:color w:val="000000" w:themeColor="text1"/>
        </w:rPr>
        <w:t>以成，下列人物事蹟何者與「面對生命的傷口，建立人生的價值」此種精神</w:t>
      </w:r>
      <w:r w:rsidRPr="00ED7672">
        <w:rPr>
          <w:rFonts w:ascii="標楷體" w:eastAsia="標楷體" w:hAnsi="標楷體" w:hint="eastAsia"/>
          <w:color w:val="000000" w:themeColor="text1"/>
          <w:u w:val="double"/>
        </w:rPr>
        <w:t>最不相符</w:t>
      </w:r>
      <w:r w:rsidRPr="00ED7672">
        <w:rPr>
          <w:rFonts w:ascii="標楷體" w:eastAsia="標楷體" w:hAnsi="標楷體" w:hint="eastAsia"/>
          <w:color w:val="000000" w:themeColor="text1"/>
        </w:rPr>
        <w:t>?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孫臏</w:t>
      </w:r>
      <w:r w:rsidRPr="00ED7672">
        <w:rPr>
          <w:rFonts w:ascii="標楷體" w:eastAsia="標楷體" w:hAnsi="標楷體" w:hint="eastAsia"/>
          <w:color w:val="000000" w:themeColor="text1"/>
        </w:rPr>
        <w:t>遭臏刑、黥刑，而後有軍事謀略精闢論述的</w:t>
      </w:r>
      <w:r w:rsidRPr="00ED7672">
        <w:rPr>
          <w:rFonts w:ascii="標楷體" w:eastAsia="標楷體" w:hAnsi="標楷體" w:hint="eastAsia"/>
          <w:color w:val="000000" w:themeColor="text1"/>
          <w:u w:val="wave"/>
        </w:rPr>
        <w:t>孫子兵法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(B)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左丘明</w:t>
      </w:r>
      <w:r w:rsidRPr="00ED7672">
        <w:rPr>
          <w:rFonts w:ascii="標楷體" w:eastAsia="標楷體" w:hAnsi="標楷體" w:hint="eastAsia"/>
          <w:color w:val="000000" w:themeColor="text1"/>
        </w:rPr>
        <w:t>失明，將所見所聞口述給子孫，著成中國第一部國別史</w:t>
      </w:r>
      <w:r w:rsidRPr="00ED7672">
        <w:rPr>
          <w:rFonts w:ascii="標楷體" w:eastAsia="標楷體" w:hAnsi="標楷體" w:hint="eastAsia"/>
          <w:color w:val="000000" w:themeColor="text1"/>
          <w:u w:val="wave"/>
        </w:rPr>
        <w:t>國語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居里</w:t>
      </w:r>
      <w:r w:rsidRPr="00ED7672">
        <w:rPr>
          <w:rFonts w:ascii="標楷體" w:eastAsia="標楷體" w:hAnsi="標楷體" w:hint="eastAsia"/>
          <w:color w:val="000000" w:themeColor="text1"/>
        </w:rPr>
        <w:t>夫人用各種方法反覆測量、分析、淘汰，終於發現新元素「鐳」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貝多芬</w:t>
      </w:r>
      <w:r w:rsidRPr="00ED7672">
        <w:rPr>
          <w:rFonts w:ascii="標楷體" w:eastAsia="標楷體" w:hAnsi="標楷體" w:hint="eastAsia"/>
          <w:color w:val="000000" w:themeColor="text1"/>
        </w:rPr>
        <w:t>在聽力日漸衰退的情況下，完成了曲風濃烈大膽的</w:t>
      </w:r>
      <w:r w:rsidRPr="00ED7672">
        <w:rPr>
          <w:rFonts w:ascii="標楷體" w:eastAsia="標楷體" w:hAnsi="標楷體" w:hint="eastAsia"/>
          <w:color w:val="000000" w:themeColor="text1"/>
          <w:u w:val="wave"/>
        </w:rPr>
        <w:t>命運交響曲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15.《張釋之執法》一文由多段對話鋪敘而成，有關這樣的寫法下列敘述何者</w:t>
      </w:r>
      <w:r w:rsidRPr="00ED7672">
        <w:rPr>
          <w:rFonts w:ascii="標楷體" w:eastAsia="標楷體" w:hAnsi="標楷體" w:hint="eastAsia"/>
          <w:color w:val="000000" w:themeColor="text1"/>
          <w:u w:val="double"/>
        </w:rPr>
        <w:t>錯誤</w:t>
      </w:r>
      <w:r w:rsidRPr="00ED7672">
        <w:rPr>
          <w:rFonts w:ascii="標楷體" w:eastAsia="標楷體" w:hAnsi="標楷體" w:hint="eastAsia"/>
          <w:color w:val="000000" w:themeColor="text1"/>
        </w:rPr>
        <w:t xml:space="preserve">? 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  <w:shd w:val="clear" w:color="auto" w:fill="FFFFFF"/>
        </w:rPr>
        <w:t>(A)</w:t>
      </w:r>
      <w:r w:rsidRPr="00ED7672">
        <w:rPr>
          <w:rFonts w:ascii="標楷體" w:eastAsia="標楷體" w:hAnsi="標楷體" w:hint="eastAsia"/>
          <w:color w:val="000000" w:themeColor="text1"/>
        </w:rPr>
        <w:t>推展事件的情節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 xml:space="preserve">(B)呈現語錄體的特色       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(C)展現人物的性格或情緒</w:t>
      </w:r>
    </w:p>
    <w:p w:rsidR="00B655E5" w:rsidRPr="00ED7672" w:rsidRDefault="00B655E5" w:rsidP="00B655E5">
      <w:pPr>
        <w:rPr>
          <w:rFonts w:ascii="標楷體" w:eastAsia="標楷體" w:hAnsi="標楷體" w:cs="Helvetica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(D)富臨場感，使人如聞其聲，如見其人</w:t>
      </w:r>
    </w:p>
    <w:p w:rsidR="001B19D4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16.「盡忠益時者雖仇必賞，犯法怠慢者雖親必罰。」這句話所強調的執法原則，與下列何者</w:t>
      </w:r>
      <w:r w:rsidRPr="00ED7672">
        <w:rPr>
          <w:rFonts w:ascii="標楷體" w:eastAsia="標楷體" w:hAnsi="標楷體" w:hint="eastAsia"/>
          <w:color w:val="000000" w:themeColor="text1"/>
          <w:u w:val="double"/>
        </w:rPr>
        <w:t>相去最遠</w:t>
      </w:r>
      <w:r w:rsidRPr="00ED7672">
        <w:rPr>
          <w:rFonts w:ascii="標楷體" w:eastAsia="標楷體" w:hAnsi="標楷體" w:hint="eastAsia"/>
          <w:color w:val="000000" w:themeColor="text1"/>
        </w:rPr>
        <w:t>？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  <w:shd w:val="clear" w:color="auto" w:fill="FFFFFF"/>
        </w:rPr>
        <w:t>(A)</w:t>
      </w:r>
      <w:r w:rsidRPr="00ED7672">
        <w:rPr>
          <w:rFonts w:ascii="標楷體" w:eastAsia="標楷體" w:hAnsi="標楷體" w:hint="eastAsia"/>
          <w:color w:val="000000" w:themeColor="text1"/>
        </w:rPr>
        <w:t xml:space="preserve">恩必加於有功，刑必斷於有罪　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 xml:space="preserve">(B)不因喜以加賞，不因怒以加罰　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 xml:space="preserve">(C)勝法之務莫急於去奸，去奸之本莫深於嚴刑　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(D)衡之於左右，繩之於內外，無私輕重是為公正。</w:t>
      </w:r>
      <w:r w:rsidRPr="00ED7672">
        <w:rPr>
          <w:rFonts w:ascii="標楷體" w:eastAsia="標楷體" w:hAnsi="標楷體"/>
          <w:color w:val="000000" w:themeColor="text1"/>
        </w:rPr>
        <w:t xml:space="preserve"> 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17</w:t>
      </w:r>
      <w:r w:rsidRPr="00ED7672">
        <w:rPr>
          <w:rFonts w:ascii="標楷體" w:eastAsia="標楷體" w:hAnsi="標楷體"/>
          <w:color w:val="000000" w:themeColor="text1"/>
        </w:rPr>
        <w:t>.</w:t>
      </w:r>
      <w:r w:rsidRPr="00ED7672">
        <w:rPr>
          <w:rFonts w:ascii="標楷體" w:eastAsia="標楷體" w:hAnsi="標楷體" w:hint="eastAsia"/>
          <w:color w:val="000000" w:themeColor="text1"/>
        </w:rPr>
        <w:t>「盛年不重來，一日難再晨。及時當勉勵。歲月不待人。」這段文字的意涵與下列何者最相近？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(A)近朱者赤，近墨者黑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 xml:space="preserve">(B)九層之臺，起於累土 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 xml:space="preserve">(C)積土成山，積水成淵 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(D)年驚中秋，月驚十九</w:t>
      </w:r>
    </w:p>
    <w:p w:rsidR="00B655E5" w:rsidRPr="00ED7672" w:rsidRDefault="00B655E5" w:rsidP="00B655E5">
      <w:pPr>
        <w:pStyle w:val="021-1"/>
        <w:spacing w:line="354" w:lineRule="atLeast"/>
        <w:ind w:leftChars="-59" w:left="-142" w:firstLineChars="59" w:firstLine="142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18.下列語句何者意涵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double"/>
        </w:rPr>
        <w:t>異於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其他三者？ </w:t>
      </w:r>
    </w:p>
    <w:p w:rsidR="00B655E5" w:rsidRPr="00ED7672" w:rsidRDefault="00B655E5" w:rsidP="00B655E5">
      <w:pPr>
        <w:pStyle w:val="021-1"/>
        <w:spacing w:line="354" w:lineRule="atLeast"/>
        <w:ind w:leftChars="-59" w:left="-142" w:firstLineChars="59" w:firstLine="142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(A)莫等閒，白了少年頭 </w:t>
      </w:r>
    </w:p>
    <w:p w:rsidR="00B655E5" w:rsidRPr="00ED7672" w:rsidRDefault="00B655E5" w:rsidP="00B655E5">
      <w:pPr>
        <w:pStyle w:val="021-1"/>
        <w:spacing w:line="354" w:lineRule="atLeast"/>
        <w:ind w:leftChars="-59" w:left="-142" w:firstLineChars="59" w:firstLine="142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(B)尺璧非寶，寸陰是競 </w:t>
      </w:r>
    </w:p>
    <w:p w:rsidR="00B655E5" w:rsidRPr="00ED7672" w:rsidRDefault="00B655E5" w:rsidP="00B655E5">
      <w:pPr>
        <w:pStyle w:val="021-1"/>
        <w:spacing w:line="354" w:lineRule="atLeast"/>
        <w:ind w:leftChars="-59" w:left="-142" w:firstLineChars="59" w:firstLine="142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(C)忍一時風平浪靜，退一步海闊天空 </w:t>
      </w:r>
    </w:p>
    <w:p w:rsidR="00B655E5" w:rsidRPr="00ED7672" w:rsidRDefault="00B655E5" w:rsidP="00B655E5">
      <w:pPr>
        <w:pStyle w:val="021-1"/>
        <w:spacing w:line="354" w:lineRule="atLeast"/>
        <w:ind w:leftChars="-59" w:left="-142" w:firstLineChars="59" w:firstLine="142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(D)花開堪折直須折，莫待無花空折枝 。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lastRenderedPageBreak/>
        <w:t>19.「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美國</w:t>
      </w:r>
      <w:r w:rsidRPr="00ED7672">
        <w:rPr>
          <w:rFonts w:ascii="標楷體" w:eastAsia="標楷體" w:hAnsi="標楷體" w:hint="eastAsia"/>
          <w:color w:val="000000" w:themeColor="text1"/>
        </w:rPr>
        <w:t>歷史上最年輕的總統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甘迺迪</w:t>
      </w:r>
      <w:r w:rsidRPr="00ED7672">
        <w:rPr>
          <w:rFonts w:ascii="標楷體" w:eastAsia="標楷體" w:hAnsi="標楷體" w:hint="eastAsia"/>
          <w:color w:val="000000" w:themeColor="text1"/>
        </w:rPr>
        <w:t>先生，常常在他接見的第一位客人起身離去，第二位客人尚未踏進會客室之前，也必拿起手邊的書籍閱讀，絕不輕易浪費這些短暫的空檔。」這段文字的主要意涵與下列何者說明</w:t>
      </w:r>
      <w:r w:rsidRPr="00ED7672">
        <w:rPr>
          <w:rFonts w:ascii="標楷體" w:eastAsia="標楷體" w:hAnsi="標楷體" w:hint="eastAsia"/>
          <w:color w:val="000000" w:themeColor="text1"/>
          <w:u w:val="double"/>
        </w:rPr>
        <w:t>最不相符</w:t>
      </w:r>
      <w:r w:rsidRPr="00ED7672">
        <w:rPr>
          <w:rFonts w:ascii="標楷體" w:eastAsia="標楷體" w:hAnsi="標楷體" w:hint="eastAsia"/>
          <w:color w:val="000000" w:themeColor="text1"/>
        </w:rPr>
        <w:t>？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胡適</w:t>
      </w:r>
      <w:r w:rsidRPr="00ED7672">
        <w:rPr>
          <w:rFonts w:ascii="標楷體" w:eastAsia="標楷體" w:hAnsi="標楷體" w:hint="eastAsia"/>
          <w:color w:val="000000" w:themeColor="text1"/>
        </w:rPr>
        <w:t>：「不做無益事，一日當三日。」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(B)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淮南子</w:t>
      </w:r>
      <w:r w:rsidRPr="00ED7672">
        <w:rPr>
          <w:rFonts w:ascii="標楷體" w:eastAsia="標楷體" w:hAnsi="標楷體" w:hint="eastAsia"/>
          <w:color w:val="000000" w:themeColor="text1"/>
        </w:rPr>
        <w:t xml:space="preserve">：「謂學不暇給者，雖暇亦不能學。」 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莎士比亞</w:t>
      </w:r>
      <w:r w:rsidRPr="00ED7672">
        <w:rPr>
          <w:rFonts w:ascii="標楷體" w:eastAsia="標楷體" w:hAnsi="標楷體" w:hint="eastAsia"/>
          <w:color w:val="000000" w:themeColor="text1"/>
        </w:rPr>
        <w:t>：「我荒廢了時間，時間便荒廢了我。」</w:t>
      </w:r>
    </w:p>
    <w:p w:rsidR="00B655E5" w:rsidRPr="00ED7672" w:rsidRDefault="00B655E5" w:rsidP="00B655E5">
      <w:pPr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華盛頓</w:t>
      </w:r>
      <w:r w:rsidRPr="00ED7672">
        <w:rPr>
          <w:rFonts w:ascii="標楷體" w:eastAsia="標楷體" w:hAnsi="標楷體" w:hint="eastAsia"/>
          <w:color w:val="000000" w:themeColor="text1"/>
        </w:rPr>
        <w:t>：「讀書而不能運用，則所讀的書等於廢紙。」</w:t>
      </w:r>
    </w:p>
    <w:p w:rsidR="00B655E5" w:rsidRPr="00ED7672" w:rsidRDefault="00B655E5" w:rsidP="00B655E5">
      <w:pPr>
        <w:pStyle w:val="021-1"/>
        <w:ind w:left="98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20.下面哪一個選項較符合《生命中的碎珠》一文的「善用時間」？</w:t>
      </w:r>
    </w:p>
    <w:p w:rsidR="00B655E5" w:rsidRPr="00ED7672" w:rsidRDefault="00B655E5" w:rsidP="00B655E5">
      <w:pPr>
        <w:pStyle w:val="021-1"/>
        <w:ind w:left="240" w:hanging="24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(A)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小森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利用國文課勤算數學以加強數學能力</w:t>
      </w:r>
    </w:p>
    <w:p w:rsidR="00B655E5" w:rsidRPr="00ED7672" w:rsidRDefault="00B655E5" w:rsidP="00B655E5">
      <w:pPr>
        <w:pStyle w:val="021-1"/>
        <w:ind w:left="240" w:hanging="24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(B)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小羽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放學後去打工以賺取上網咖的費用</w:t>
      </w:r>
    </w:p>
    <w:p w:rsidR="00B655E5" w:rsidRPr="00ED7672" w:rsidRDefault="00B655E5" w:rsidP="00B655E5">
      <w:pPr>
        <w:pStyle w:val="021-1"/>
        <w:ind w:left="240" w:hanging="24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(C)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小安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每天在等公車時背誦十個英文單字</w:t>
      </w:r>
    </w:p>
    <w:p w:rsidR="00B655E5" w:rsidRPr="00ED7672" w:rsidRDefault="00B655E5" w:rsidP="00B655E5">
      <w:pPr>
        <w:pStyle w:val="021-1"/>
        <w:ind w:left="240" w:hanging="24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(D)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小佑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在地震後第一時間搶救被掩埋的人</w:t>
      </w:r>
    </w:p>
    <w:p w:rsidR="00B655E5" w:rsidRPr="00ED7672" w:rsidRDefault="00B655E5" w:rsidP="00B655E5">
      <w:pPr>
        <w:pStyle w:val="021-1"/>
        <w:ind w:left="-2" w:firstLineChars="0" w:firstLine="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21.議論文主要包含論點（作者看法）、論據（文中例子）、論證（證明方式）三要素，關於《生命中的碎珠》一文寫作手法分析，下列敘述何者正確?</w:t>
      </w:r>
    </w:p>
    <w:p w:rsidR="00B655E5" w:rsidRPr="00ED7672" w:rsidRDefault="00B655E5" w:rsidP="00B655E5">
      <w:pPr>
        <w:pStyle w:val="021-1"/>
        <w:ind w:leftChars="-119" w:left="-286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 (A)「能掌握時間—尤其是零碎時間—的人，往往也都是令人欽佩仰慕的智者、成功者」：是文中的論據 </w:t>
      </w:r>
    </w:p>
    <w:p w:rsidR="00B655E5" w:rsidRPr="00ED7672" w:rsidRDefault="00B655E5" w:rsidP="00B655E5">
      <w:pPr>
        <w:pStyle w:val="021-1"/>
        <w:ind w:leftChars="-119" w:left="-286" w:firstLineChars="119" w:firstLine="286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(B)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胡適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在繁忙的工作裡仍可生活得從容自如、甘迺迪把握會客間的短暫空檔閱讀書籍 ：是作者的論點</w:t>
      </w:r>
    </w:p>
    <w:p w:rsidR="00B655E5" w:rsidRPr="00ED7672" w:rsidRDefault="00B655E5" w:rsidP="00B655E5">
      <w:pPr>
        <w:pStyle w:val="021-1"/>
        <w:ind w:leftChars="-1" w:left="-2" w:firstLineChars="0" w:firstLine="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(C)「在一個空無一物的箱子裡，我們最初可以放進一些大石頭，等到再也放不進大石頭時，餘下的空隙，我們可放進不少小石頭……</w:t>
      </w:r>
      <w:r w:rsidR="00F30251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所有的空間都填實了，我們仍可再注入不少清水</w:t>
      </w:r>
      <w:r w:rsidR="00F30251">
        <w:rPr>
          <w:rFonts w:ascii="SimSun" w:eastAsia="SimSun" w:hAnsi="SimSun" w:hint="eastAsia"/>
          <w:color w:val="000000" w:themeColor="text1"/>
          <w:szCs w:val="24"/>
        </w:rPr>
        <w:t>。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」：此論證方式是運用對比（正反並陳）</w:t>
      </w:r>
    </w:p>
    <w:p w:rsidR="00B655E5" w:rsidRPr="00ED7672" w:rsidRDefault="00B655E5" w:rsidP="00B655E5">
      <w:pPr>
        <w:pStyle w:val="021-1"/>
        <w:ind w:leftChars="13" w:left="129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(D)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陶淵明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曾經說過：「盛年不重來，一日難再晨，及時當勉勵，歲月不待人。」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wave"/>
        </w:rPr>
        <w:t>千字文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中也有「尺璧</w:t>
      </w:r>
    </w:p>
    <w:p w:rsidR="00B655E5" w:rsidRPr="00ED7672" w:rsidRDefault="00B655E5" w:rsidP="00B655E5">
      <w:pPr>
        <w:pStyle w:val="021-1"/>
        <w:ind w:leftChars="13" w:left="129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非寶，寸陰是競」的格言 ：此論證方式是運用例證法（使用言例）</w:t>
      </w:r>
    </w:p>
    <w:p w:rsidR="00B655E5" w:rsidRPr="00ED7672" w:rsidRDefault="00B655E5" w:rsidP="00B655E5">
      <w:pPr>
        <w:pStyle w:val="021-1"/>
        <w:ind w:leftChars="1" w:left="2" w:firstLineChars="0" w:firstLine="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22.面對關於髮型的批評，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甘迺迪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回應：「我相信治國的本領，不在頭皮上面，而在頭皮下面。」他話中的真正意思是什麼？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(A)要具有寬宏的氣度，不必在意毀謗中傷的話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(B)身為領袖不應過度追求時髦，以免上行下效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(C)須先維持儀容端莊，才能齊家、治國、平天下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(D)領導者擁有豐富的學識，比有俊俏的外表更重要</w:t>
      </w:r>
    </w:p>
    <w:p w:rsidR="00B655E5" w:rsidRPr="00ED7672" w:rsidRDefault="00B655E5" w:rsidP="00B655E5">
      <w:pPr>
        <w:pStyle w:val="021-1"/>
        <w:ind w:left="0" w:firstLineChars="0" w:firstLine="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23「寫詩就像在幫□□造字，把每個當下拉住，所以回看舊作我感到不後悔，很慶幸把年輕的心情都留下來！」根據文意，句中□□處填入下列何者最恰當？</w:t>
      </w:r>
    </w:p>
    <w:p w:rsidR="00B655E5" w:rsidRPr="00ED7672" w:rsidRDefault="00B655E5" w:rsidP="00B655E5">
      <w:pPr>
        <w:pStyle w:val="021-1"/>
        <w:ind w:leftChars="1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(A)文學　(B)世界　(C)知音　(D)時間。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24</w:t>
      </w:r>
      <w:r w:rsidRPr="00ED7672">
        <w:rPr>
          <w:rFonts w:ascii="標楷體" w:eastAsia="標楷體" w:hAnsi="標楷體"/>
          <w:color w:val="000000" w:themeColor="text1"/>
          <w:szCs w:val="24"/>
        </w:rPr>
        <w:t>.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有關新詩(例: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wave"/>
        </w:rPr>
        <w:t>一棵開花的樹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)、古詩(例: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wave"/>
        </w:rPr>
        <w:t>慈烏夜啼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)、近體詩(例:</w:t>
      </w:r>
      <w:r w:rsidR="00E775A1">
        <w:rPr>
          <w:rFonts w:ascii="標楷體" w:eastAsia="標楷體" w:hAnsi="標楷體" w:hint="eastAsia"/>
          <w:color w:val="000000" w:themeColor="text1"/>
          <w:szCs w:val="24"/>
          <w:u w:val="wave"/>
        </w:rPr>
        <w:t>贈汪倫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)三者的敘述，下列何者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double"/>
        </w:rPr>
        <w:t>錯誤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?</w:t>
      </w:r>
    </w:p>
    <w:p w:rsidR="00B655E5" w:rsidRPr="00ED7672" w:rsidRDefault="00B655E5" w:rsidP="00B655E5">
      <w:pPr>
        <w:pStyle w:val="021-1"/>
        <w:ind w:leftChars="-177" w:left="-425" w:firstLineChars="177" w:firstLine="425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(A)</w:t>
      </w:r>
      <w:r w:rsidR="00781114" w:rsidRPr="00ED7672">
        <w:rPr>
          <w:rFonts w:ascii="標楷體" w:eastAsia="標楷體" w:hAnsi="標楷體" w:hint="eastAsia"/>
          <w:color w:val="000000" w:themeColor="text1"/>
          <w:szCs w:val="24"/>
        </w:rPr>
        <w:t>新詩一定不能押韻</w:t>
      </w:r>
    </w:p>
    <w:p w:rsidR="00B655E5" w:rsidRPr="00ED7672" w:rsidRDefault="00B655E5" w:rsidP="00B655E5">
      <w:pPr>
        <w:pStyle w:val="021-1"/>
        <w:ind w:leftChars="-177" w:left="-425" w:firstLineChars="177" w:firstLine="425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(B)近體詩分為絕句和律詩</w:t>
      </w:r>
    </w:p>
    <w:p w:rsidR="00B655E5" w:rsidRPr="00ED7672" w:rsidRDefault="00B655E5" w:rsidP="00B655E5">
      <w:pPr>
        <w:pStyle w:val="021-1"/>
        <w:ind w:leftChars="-177" w:left="-425" w:firstLineChars="177" w:firstLine="425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(C)</w:t>
      </w:r>
      <w:r w:rsidR="00781114" w:rsidRPr="00ED7672">
        <w:rPr>
          <w:rFonts w:ascii="標楷體" w:eastAsia="標楷體" w:hAnsi="標楷體" w:hint="eastAsia"/>
          <w:color w:val="000000" w:themeColor="text1"/>
          <w:szCs w:val="24"/>
        </w:rPr>
        <w:t>古詩字數不限制</w:t>
      </w:r>
      <w:r w:rsidR="00781114" w:rsidRPr="00ED7672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B655E5" w:rsidRPr="00ED7672" w:rsidRDefault="00B655E5" w:rsidP="00B655E5">
      <w:pPr>
        <w:pStyle w:val="021-1"/>
        <w:ind w:leftChars="-177" w:left="-425" w:firstLineChars="177" w:firstLine="425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(D)新詩是這三者之中格律最自由的</w:t>
      </w:r>
    </w:p>
    <w:p w:rsidR="00B655E5" w:rsidRPr="00ED7672" w:rsidRDefault="00B655E5" w:rsidP="00CF3E95">
      <w:pPr>
        <w:pStyle w:val="021-1"/>
        <w:ind w:leftChars="-3" w:left="-7" w:firstLineChars="0" w:firstLine="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25</w:t>
      </w:r>
      <w:r w:rsidRPr="00ED7672">
        <w:rPr>
          <w:rFonts w:ascii="標楷體" w:eastAsia="標楷體" w:hAnsi="標楷體"/>
          <w:color w:val="000000" w:themeColor="text1"/>
          <w:szCs w:val="24"/>
        </w:rPr>
        <w:t>.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「如何讓你遇見我/在我最美麗的時刻/為這/我已在佛前/求了五百年/求他讓我們結一段塵緣</w:t>
      </w:r>
      <w:r w:rsidR="00F30251">
        <w:rPr>
          <w:rFonts w:ascii="SimSun" w:eastAsia="SimSun" w:hAnsi="SimSun" w:hint="eastAsia"/>
          <w:color w:val="000000" w:themeColor="text1"/>
          <w:szCs w:val="24"/>
        </w:rPr>
        <w:t>。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」，詩句流露的心緒</w:t>
      </w:r>
      <w:bookmarkStart w:id="0" w:name="_GoBack"/>
      <w:bookmarkEnd w:id="0"/>
      <w:r w:rsidRPr="00ED7672">
        <w:rPr>
          <w:rFonts w:ascii="標楷體" w:eastAsia="標楷體" w:hAnsi="標楷體" w:hint="eastAsia"/>
          <w:color w:val="000000" w:themeColor="text1"/>
          <w:szCs w:val="24"/>
          <w:u w:val="double"/>
        </w:rPr>
        <w:t>不宜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填入下列何者?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(A)</w:t>
      </w:r>
      <w:r w:rsidR="00B77BE0" w:rsidRPr="00B77BE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B77BE0" w:rsidRPr="00ED7672">
        <w:rPr>
          <w:rFonts w:ascii="標楷體" w:eastAsia="標楷體" w:hAnsi="標楷體" w:hint="eastAsia"/>
          <w:color w:val="000000" w:themeColor="text1"/>
          <w:szCs w:val="24"/>
        </w:rPr>
        <w:t>望其項背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(B)日思夜想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(C)</w:t>
      </w:r>
      <w:r w:rsidR="00B77BE0" w:rsidRPr="00B77BE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B77BE0" w:rsidRPr="00ED7672">
        <w:rPr>
          <w:rFonts w:ascii="標楷體" w:eastAsia="標楷體" w:hAnsi="標楷體" w:hint="eastAsia"/>
          <w:color w:val="000000" w:themeColor="text1"/>
          <w:szCs w:val="24"/>
        </w:rPr>
        <w:t>望穿秋水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(D)引領企踵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26.《一棵開花的樹》詩中表達少女追求情愛的殷切，下列哪一句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double"/>
        </w:rPr>
        <w:t>沒有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「期待」的情感在其中？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 xml:space="preserve">(A)如何讓你遇見我在我最美麗的時刻 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 xml:space="preserve">(B)求祂讓我們結一段塵緣 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 xml:space="preserve">(C)陽光下慎重地開滿了花 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(D)那不是花瓣是我凋零的心</w:t>
      </w:r>
    </w:p>
    <w:p w:rsidR="00B655E5" w:rsidRPr="00ED7672" w:rsidRDefault="00B655E5" w:rsidP="00B655E5">
      <w:pPr>
        <w:pStyle w:val="021-1"/>
        <w:ind w:leftChars="-177" w:left="-185" w:hanging="24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27.關於《一棵開花的樹》一詩的分析，下列敘述何者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double"/>
        </w:rPr>
        <w:t>錯誤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?</w:t>
      </w:r>
    </w:p>
    <w:p w:rsidR="00B655E5" w:rsidRPr="00ED7672" w:rsidRDefault="00B655E5" w:rsidP="00B655E5">
      <w:pPr>
        <w:pStyle w:val="021-1"/>
        <w:ind w:leftChars="-177" w:left="-185" w:hanging="24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(A)用小說般的布局來推展情節，製造波瀾，讓讀者留下深刻的印象</w:t>
      </w:r>
    </w:p>
    <w:p w:rsidR="00B655E5" w:rsidRPr="00ED7672" w:rsidRDefault="00B655E5" w:rsidP="00B655E5">
      <w:pPr>
        <w:pStyle w:val="021-1"/>
        <w:ind w:leftChars="-177" w:left="-185" w:hanging="24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(B)藉花樹來寫少女對愛情的期盼，以花開、花落象徵愛情的期盼與失落</w:t>
      </w:r>
    </w:p>
    <w:p w:rsidR="00B655E5" w:rsidRPr="00ED7672" w:rsidRDefault="00B655E5" w:rsidP="00B655E5">
      <w:pPr>
        <w:pStyle w:val="021-1"/>
        <w:ind w:leftChars="-177" w:left="-185" w:hanging="24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(C)以無比的熱情對照心上人的無視，凸顯主角希望幻滅的失落感</w:t>
      </w:r>
    </w:p>
    <w:p w:rsidR="00B655E5" w:rsidRPr="00ED7672" w:rsidRDefault="00B655E5" w:rsidP="00B655E5">
      <w:pPr>
        <w:pStyle w:val="021-1"/>
        <w:ind w:leftChars="9" w:left="122" w:firstLineChars="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(D)「那顫抖的葉是我等待的熱情」句中「顫抖」</w:t>
      </w:r>
      <w:r w:rsidR="00B77BE0">
        <w:rPr>
          <w:rFonts w:ascii="新細明體" w:hAnsi="新細明體" w:hint="eastAsia"/>
          <w:color w:val="000000" w:themeColor="text1"/>
          <w:szCs w:val="24"/>
        </w:rPr>
        <w:t>、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「熱情」顯示作者善用對比，製造反差的筆法運用</w:t>
      </w:r>
    </w:p>
    <w:p w:rsidR="00B655E5" w:rsidRPr="00ED7672" w:rsidRDefault="00B655E5" w:rsidP="00B655E5">
      <w:pPr>
        <w:pStyle w:val="021-1"/>
        <w:ind w:leftChars="3" w:left="7" w:firstLineChars="0" w:firstLine="0"/>
        <w:rPr>
          <w:rFonts w:ascii="標楷體" w:eastAsia="標楷體" w:hAnsi="標楷體"/>
          <w:color w:val="000000" w:themeColor="text1"/>
          <w:szCs w:val="24"/>
        </w:rPr>
      </w:pPr>
    </w:p>
    <w:p w:rsidR="00B655E5" w:rsidRPr="00ED7672" w:rsidRDefault="00B655E5" w:rsidP="00B655E5">
      <w:pPr>
        <w:pStyle w:val="021-1"/>
        <w:ind w:leftChars="3" w:left="7" w:firstLineChars="0" w:firstLine="0"/>
        <w:rPr>
          <w:rFonts w:ascii="標楷體" w:eastAsia="標楷體" w:hAnsi="標楷體"/>
          <w:color w:val="000000" w:themeColor="text1"/>
          <w:szCs w:val="24"/>
        </w:rPr>
      </w:pPr>
    </w:p>
    <w:p w:rsidR="00B655E5" w:rsidRPr="00ED7672" w:rsidRDefault="00B655E5" w:rsidP="00B655E5">
      <w:pPr>
        <w:jc w:val="center"/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ED7672">
        <w:rPr>
          <w:rFonts w:ascii="標楷體" w:eastAsia="標楷體" w:hAnsi="標楷體" w:hint="eastAsia"/>
          <w:color w:val="000000" w:themeColor="text1"/>
          <w:bdr w:val="single" w:sz="4" w:space="0" w:color="auto"/>
        </w:rPr>
        <w:t>背面尚有試題</w:t>
      </w:r>
    </w:p>
    <w:p w:rsidR="00B655E5" w:rsidRPr="00ED7672" w:rsidRDefault="00B655E5" w:rsidP="00B655E5">
      <w:pPr>
        <w:pStyle w:val="021-1"/>
        <w:ind w:leftChars="3" w:left="7" w:firstLineChars="0" w:firstLine="0"/>
        <w:rPr>
          <w:rFonts w:ascii="標楷體" w:eastAsia="標楷體" w:hAnsi="標楷體"/>
          <w:color w:val="000000" w:themeColor="text1"/>
          <w:szCs w:val="24"/>
        </w:rPr>
      </w:pPr>
    </w:p>
    <w:p w:rsidR="00B655E5" w:rsidRPr="00ED7672" w:rsidRDefault="00B655E5" w:rsidP="00B655E5">
      <w:pPr>
        <w:pStyle w:val="021-1"/>
        <w:ind w:leftChars="3" w:left="7" w:firstLineChars="0" w:firstLine="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lastRenderedPageBreak/>
        <w:t xml:space="preserve">28.現代詩中有許多以愛情為寫作題材的作品，意象鮮明，令人印象深刻，關於下列詩作的說明，何者較為恰當? </w:t>
      </w:r>
    </w:p>
    <w:p w:rsidR="00B655E5" w:rsidRPr="00ED7672" w:rsidRDefault="00B655E5" w:rsidP="00B655E5">
      <w:pPr>
        <w:pStyle w:val="021-1"/>
        <w:ind w:leftChars="-177" w:left="-185" w:hanging="24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 xml:space="preserve">(A)「把你的影子加點鹽／醃起來／風乾／老的時候／下酒。」: 挾怨報復　</w:t>
      </w:r>
    </w:p>
    <w:p w:rsidR="00B655E5" w:rsidRPr="00ED7672" w:rsidRDefault="00B655E5" w:rsidP="00B655E5">
      <w:pPr>
        <w:pStyle w:val="021-1"/>
        <w:ind w:leftChars="-177" w:left="-185" w:hanging="24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(B)「我在千尋之下等你／水來／我在水中等你／火來／我在灰燼中等你 : 寤寐求之</w:t>
      </w:r>
    </w:p>
    <w:p w:rsidR="00B655E5" w:rsidRPr="00ED7672" w:rsidRDefault="00B655E5" w:rsidP="00B655E5">
      <w:pPr>
        <w:pStyle w:val="021-1"/>
        <w:ind w:leftChars="-177" w:left="-185" w:hanging="24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(C)「假如你是燭光／我願是點點淚蠟／在火舌舐吻下／甘心為愛情融化。」: 引火自焚</w:t>
      </w:r>
    </w:p>
    <w:p w:rsidR="00B655E5" w:rsidRPr="00ED7672" w:rsidRDefault="00B655E5" w:rsidP="00B655E5">
      <w:pPr>
        <w:pStyle w:val="021-1"/>
        <w:ind w:leftChars="-177" w:left="-425" w:firstLineChars="0" w:firstLine="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(D)「最想寫信的時候，不寫／這樣才能累積一萬個你／在我胸臆。」: 故弄玄虛</w:t>
      </w:r>
    </w:p>
    <w:p w:rsidR="00B655E5" w:rsidRPr="00ED7672" w:rsidRDefault="00B655E5" w:rsidP="00B655E5">
      <w:pPr>
        <w:pStyle w:val="021-1"/>
        <w:ind w:left="0" w:firstLineChars="0" w:firstLine="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29.由《孤獨，也要讓夢想開花》一文中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安藤忠雄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草創事業的一些事例，可以推知「只要有一，就會有十。」這句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日本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諺語的意涵為何？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(A)建立好客戶關係，則口碑自然會一傳十，十傳百</w:t>
      </w:r>
    </w:p>
    <w:p w:rsidR="00B655E5" w:rsidRPr="00ED7672" w:rsidRDefault="00B655E5" w:rsidP="00B655E5">
      <w:pPr>
        <w:pStyle w:val="021-1"/>
        <w:ind w:leftChars="2" w:left="103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(B)創業維艱，應小心謹慎，否則一步錯，就會步步錯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(C)失敗一次，後面還有十次的失敗等著，所以得失心不必太重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(D)凡事總要先跨出第一步，並且堅持不放棄，便能逐漸邁向目標</w:t>
      </w:r>
    </w:p>
    <w:p w:rsidR="00B655E5" w:rsidRPr="00ED7672" w:rsidRDefault="00B655E5" w:rsidP="00B655E5">
      <w:pPr>
        <w:pStyle w:val="021-1"/>
        <w:ind w:leftChars="-177" w:left="-425" w:firstLineChars="177" w:firstLine="425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30</w:t>
      </w:r>
      <w:r w:rsidRPr="00ED7672">
        <w:rPr>
          <w:rFonts w:ascii="標楷體" w:eastAsia="標楷體" w:hAnsi="標楷體"/>
          <w:color w:val="000000" w:themeColor="text1"/>
          <w:szCs w:val="24"/>
        </w:rPr>
        <w:t>.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安藤忠雄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說：「孤獨一人，也要讓夢想開花」下列何者和此句話的意義最相近？</w:t>
      </w:r>
    </w:p>
    <w:p w:rsidR="00B655E5" w:rsidRPr="00ED7672" w:rsidRDefault="00B655E5" w:rsidP="00B655E5">
      <w:pPr>
        <w:pStyle w:val="021-1"/>
        <w:ind w:leftChars="-177" w:left="-425" w:firstLineChars="177" w:firstLine="425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(A)心有未甘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(B)擇善固執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(C)癡人說夢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(D)築空中閣樓。</w:t>
      </w:r>
    </w:p>
    <w:p w:rsidR="00B655E5" w:rsidRPr="00ED7672" w:rsidRDefault="00B655E5" w:rsidP="00B655E5">
      <w:pPr>
        <w:pStyle w:val="021-1"/>
        <w:ind w:leftChars="-177" w:left="-425" w:firstLineChars="177" w:firstLine="425"/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二、世說新語題組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1057"/>
      </w:tblGrid>
      <w:tr w:rsidR="00B655E5" w:rsidRPr="00ED7672" w:rsidTr="001B337B">
        <w:tc>
          <w:tcPr>
            <w:tcW w:w="11057" w:type="dxa"/>
          </w:tcPr>
          <w:p w:rsidR="00B655E5" w:rsidRPr="00ED7672" w:rsidRDefault="00B655E5" w:rsidP="00ED7672">
            <w:pPr>
              <w:rPr>
                <w:rFonts w:ascii="標楷體" w:eastAsia="標楷體" w:hAnsi="標楷體" w:cs="Times New Roman"/>
                <w:color w:val="000000" w:themeColor="text1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王子猷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居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山陰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，夜大雪，眠覺，開室，命酌酒。四望皎然，因起徬徨，詠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左思</w:t>
            </w:r>
            <w:r w:rsidRPr="00ED7672">
              <w:rPr>
                <w:rFonts w:ascii="標楷體" w:eastAsia="標楷體" w:hAnsi="標楷體"/>
                <w:color w:val="000000" w:themeColor="text1"/>
              </w:rPr>
              <w:t>〈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招隱詩</w:t>
            </w:r>
            <w:r w:rsidRPr="00ED7672">
              <w:rPr>
                <w:rFonts w:ascii="標楷體" w:eastAsia="標楷體" w:hAnsi="標楷體"/>
                <w:color w:val="000000" w:themeColor="text1"/>
              </w:rPr>
              <w:t>〉。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忽憶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戴安道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，時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戴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在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剡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，即便夜乘小船就之。經宿方至，造門不前而返。人問其故，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王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曰：「吾本乘興而行，興盡而返，何必見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戴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？」</w:t>
            </w:r>
          </w:p>
        </w:tc>
      </w:tr>
    </w:tbl>
    <w:p w:rsidR="00B655E5" w:rsidRPr="00ED7672" w:rsidRDefault="00B655E5" w:rsidP="00B655E5">
      <w:pPr>
        <w:spacing w:line="440" w:lineRule="exact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31</w:t>
      </w:r>
      <w:r w:rsidRPr="00ED7672">
        <w:rPr>
          <w:rFonts w:ascii="標楷體" w:eastAsia="標楷體" w:hAnsi="標楷體"/>
          <w:color w:val="000000" w:themeColor="text1"/>
        </w:rPr>
        <w:t>.</w:t>
      </w:r>
      <w:r w:rsidRPr="00ED7672">
        <w:rPr>
          <w:rFonts w:ascii="標楷體" w:eastAsia="標楷體" w:hAnsi="標楷體" w:hint="eastAsia"/>
          <w:color w:val="000000" w:themeColor="text1"/>
        </w:rPr>
        <w:t>「造門不前而返」的「造」字，意思同於下列何者？</w:t>
      </w:r>
    </w:p>
    <w:p w:rsidR="00B655E5" w:rsidRPr="00ED7672" w:rsidRDefault="00B655E5" w:rsidP="00B655E5">
      <w:pPr>
        <w:spacing w:line="440" w:lineRule="exact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(A)「造」飲輒盡</w:t>
      </w:r>
      <w:r w:rsidRPr="00ED7672">
        <w:rPr>
          <w:rFonts w:ascii="標楷體" w:eastAsia="標楷體" w:hAnsi="標楷體" w:hint="eastAsia"/>
          <w:color w:val="000000" w:themeColor="text1"/>
        </w:rPr>
        <w:tab/>
        <w:t>(B)「造」就人才</w:t>
      </w:r>
      <w:r w:rsidRPr="00ED7672">
        <w:rPr>
          <w:rFonts w:ascii="標楷體" w:eastAsia="標楷體" w:hAnsi="標楷體" w:hint="eastAsia"/>
          <w:color w:val="000000" w:themeColor="text1"/>
        </w:rPr>
        <w:tab/>
        <w:t>(C)</w:t>
      </w:r>
      <w:r w:rsidR="007A5E9C" w:rsidRPr="007A5E9C">
        <w:rPr>
          <w:rFonts w:ascii="標楷體" w:eastAsia="標楷體" w:hAnsi="標楷體" w:hint="eastAsia"/>
          <w:color w:val="000000" w:themeColor="text1"/>
        </w:rPr>
        <w:t>「造」福</w:t>
      </w:r>
      <w:r w:rsidRPr="007A5E9C">
        <w:rPr>
          <w:rFonts w:ascii="標楷體" w:eastAsia="標楷體" w:hAnsi="標楷體" w:hint="eastAsia"/>
          <w:color w:val="000000" w:themeColor="text1"/>
        </w:rPr>
        <w:t>桑梓</w:t>
      </w:r>
      <w:r w:rsidRPr="00ED7672">
        <w:rPr>
          <w:rFonts w:ascii="標楷體" w:eastAsia="標楷體" w:hAnsi="標楷體" w:hint="eastAsia"/>
          <w:color w:val="000000" w:themeColor="text1"/>
        </w:rPr>
        <w:tab/>
        <w:t>(D)「造」反有理。</w:t>
      </w:r>
    </w:p>
    <w:p w:rsidR="00B655E5" w:rsidRPr="00ED7672" w:rsidRDefault="00B655E5" w:rsidP="00B655E5">
      <w:pPr>
        <w:spacing w:line="440" w:lineRule="exact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32</w:t>
      </w:r>
      <w:r w:rsidRPr="00ED7672">
        <w:rPr>
          <w:rFonts w:ascii="標楷體" w:eastAsia="標楷體" w:hAnsi="標楷體"/>
          <w:color w:val="000000" w:themeColor="text1"/>
        </w:rPr>
        <w:t>.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王子猷</w:t>
      </w:r>
      <w:r w:rsidRPr="00ED7672">
        <w:rPr>
          <w:rFonts w:ascii="標楷體" w:eastAsia="標楷體" w:hAnsi="標楷體" w:hint="eastAsia"/>
          <w:color w:val="000000" w:themeColor="text1"/>
        </w:rPr>
        <w:t>為何到了朋友家前，卻不進去呢？</w:t>
      </w:r>
    </w:p>
    <w:p w:rsidR="00B655E5" w:rsidRPr="00ED7672" w:rsidRDefault="00B655E5" w:rsidP="00B655E5">
      <w:pPr>
        <w:spacing w:line="440" w:lineRule="exact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(A)朋友還在睡覺，不方便打擾</w:t>
      </w:r>
    </w:p>
    <w:p w:rsidR="00B655E5" w:rsidRPr="00ED7672" w:rsidRDefault="00B655E5" w:rsidP="00B655E5">
      <w:pPr>
        <w:spacing w:line="440" w:lineRule="exact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(B)朋友已在門口歡迎，不必進門</w:t>
      </w:r>
    </w:p>
    <w:p w:rsidR="00B655E5" w:rsidRPr="00ED7672" w:rsidRDefault="00B655E5" w:rsidP="00B655E5">
      <w:pPr>
        <w:spacing w:line="440" w:lineRule="exact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(C)突然想到有事，須趕緊回去</w:t>
      </w:r>
    </w:p>
    <w:p w:rsidR="00B655E5" w:rsidRPr="00ED7672" w:rsidRDefault="00B655E5" w:rsidP="00B655E5">
      <w:pPr>
        <w:spacing w:line="440" w:lineRule="exact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(D)訪友的興致已盡，不必強求。</w:t>
      </w:r>
    </w:p>
    <w:tbl>
      <w:tblPr>
        <w:tblStyle w:val="a9"/>
        <w:tblW w:w="11057" w:type="dxa"/>
        <w:tblInd w:w="108" w:type="dxa"/>
        <w:tblLook w:val="04A0" w:firstRow="1" w:lastRow="0" w:firstColumn="1" w:lastColumn="0" w:noHBand="0" w:noVBand="1"/>
      </w:tblPr>
      <w:tblGrid>
        <w:gridCol w:w="11057"/>
      </w:tblGrid>
      <w:tr w:rsidR="00B655E5" w:rsidRPr="00ED7672" w:rsidTr="001B337B">
        <w:tc>
          <w:tcPr>
            <w:tcW w:w="11057" w:type="dxa"/>
          </w:tcPr>
          <w:p w:rsidR="00B655E5" w:rsidRPr="00ED7672" w:rsidRDefault="00B655E5" w:rsidP="00ED7672">
            <w:pPr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魏武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將見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匈奴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使，自以形陋，不足雄遠國，使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崔季珪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代，帝自捉刀立床頭。既畢，令間諜問曰：「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魏王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何如？」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匈奴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使答曰：「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魏王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雅望非常，然床頭捉刀人，此乃英雄也。」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魏武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聞之，追殺此使。</w:t>
            </w:r>
          </w:p>
        </w:tc>
      </w:tr>
    </w:tbl>
    <w:p w:rsidR="00B655E5" w:rsidRPr="00ED7672" w:rsidRDefault="00B655E5" w:rsidP="00B655E5">
      <w:pPr>
        <w:spacing w:line="380" w:lineRule="exact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33.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魏武帝</w:t>
      </w:r>
      <w:r w:rsidRPr="00ED7672">
        <w:rPr>
          <w:rFonts w:ascii="標楷體" w:eastAsia="標楷體" w:hAnsi="標楷體" w:hint="eastAsia"/>
          <w:color w:val="000000" w:themeColor="text1"/>
        </w:rPr>
        <w:t>為何派人追殺使者？</w:t>
      </w:r>
    </w:p>
    <w:p w:rsidR="00B655E5" w:rsidRPr="00ED7672" w:rsidRDefault="00B655E5" w:rsidP="00B655E5">
      <w:pPr>
        <w:spacing w:line="380" w:lineRule="exact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(A)使者刺探軍情</w:t>
      </w:r>
    </w:p>
    <w:p w:rsidR="00B655E5" w:rsidRPr="00ED7672" w:rsidRDefault="00B655E5" w:rsidP="00B655E5">
      <w:pPr>
        <w:spacing w:line="380" w:lineRule="exact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(B)使者羞辱</w:t>
      </w:r>
      <w:r w:rsidRPr="000A5AA5">
        <w:rPr>
          <w:rFonts w:ascii="標楷體" w:eastAsia="標楷體" w:hAnsi="標楷體" w:hint="eastAsia"/>
          <w:color w:val="000000" w:themeColor="text1"/>
          <w:u w:val="single"/>
        </w:rPr>
        <w:t>曹操</w:t>
      </w:r>
    </w:p>
    <w:p w:rsidR="00B655E5" w:rsidRPr="00ED7672" w:rsidRDefault="00B655E5" w:rsidP="00B655E5">
      <w:pPr>
        <w:spacing w:line="380" w:lineRule="exact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(C)間諜被</w:t>
      </w:r>
      <w:r w:rsidRPr="000A5AA5">
        <w:rPr>
          <w:rFonts w:ascii="標楷體" w:eastAsia="標楷體" w:hAnsi="標楷體" w:hint="eastAsia"/>
          <w:color w:val="000000" w:themeColor="text1"/>
          <w:u w:val="single"/>
        </w:rPr>
        <w:t>匈奴</w:t>
      </w:r>
      <w:r w:rsidRPr="00ED7672">
        <w:rPr>
          <w:rFonts w:ascii="標楷體" w:eastAsia="標楷體" w:hAnsi="標楷體" w:hint="eastAsia"/>
          <w:color w:val="000000" w:themeColor="text1"/>
        </w:rPr>
        <w:t>所殺</w:t>
      </w:r>
    </w:p>
    <w:p w:rsidR="00B655E5" w:rsidRPr="00ED7672" w:rsidRDefault="00B655E5" w:rsidP="00B655E5">
      <w:pPr>
        <w:spacing w:line="380" w:lineRule="exact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(D)使者眼力好，除之以絕後患。</w:t>
      </w:r>
    </w:p>
    <w:p w:rsidR="00B655E5" w:rsidRPr="00ED7672" w:rsidRDefault="00B655E5" w:rsidP="00B655E5">
      <w:pPr>
        <w:spacing w:line="380" w:lineRule="exact"/>
        <w:ind w:left="461" w:hangingChars="192" w:hanging="461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34.現在「捉刀」一詞，大多做何解釋？</w:t>
      </w:r>
    </w:p>
    <w:p w:rsidR="00B655E5" w:rsidRPr="00ED7672" w:rsidRDefault="00B655E5" w:rsidP="00B655E5">
      <w:pPr>
        <w:spacing w:line="380" w:lineRule="exact"/>
        <w:ind w:left="461" w:hangingChars="192" w:hanging="461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 捉弄別人</w:t>
      </w:r>
      <w:r w:rsidRPr="00ED7672">
        <w:rPr>
          <w:rFonts w:ascii="標楷體" w:eastAsia="標楷體" w:hAnsi="標楷體" w:hint="eastAsia"/>
          <w:color w:val="000000" w:themeColor="text1"/>
        </w:rPr>
        <w:tab/>
        <w:t>(B)捉拿盜匪</w:t>
      </w:r>
      <w:r w:rsidRPr="00ED7672">
        <w:rPr>
          <w:rFonts w:ascii="標楷體" w:eastAsia="標楷體" w:hAnsi="標楷體" w:hint="eastAsia"/>
          <w:color w:val="000000" w:themeColor="text1"/>
        </w:rPr>
        <w:tab/>
      </w:r>
      <w:r w:rsidRPr="00ED7672">
        <w:rPr>
          <w:rFonts w:ascii="標楷體" w:eastAsia="標楷體" w:hAnsi="標楷體" w:hint="eastAsia"/>
          <w:color w:val="000000" w:themeColor="text1"/>
        </w:rPr>
        <w:tab/>
        <w:t>(C)代人寫作</w:t>
      </w:r>
      <w:r w:rsidRPr="00ED7672">
        <w:rPr>
          <w:rFonts w:ascii="標楷體" w:eastAsia="標楷體" w:hAnsi="標楷體" w:hint="eastAsia"/>
          <w:color w:val="000000" w:themeColor="text1"/>
        </w:rPr>
        <w:tab/>
      </w:r>
      <w:r w:rsidRPr="00ED7672">
        <w:rPr>
          <w:rFonts w:ascii="標楷體" w:eastAsia="標楷體" w:hAnsi="標楷體" w:hint="eastAsia"/>
          <w:color w:val="000000" w:themeColor="text1"/>
        </w:rPr>
        <w:tab/>
        <w:t>(D)幫人作媒。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1057"/>
      </w:tblGrid>
      <w:tr w:rsidR="00B655E5" w:rsidRPr="00ED7672" w:rsidTr="001B337B">
        <w:tc>
          <w:tcPr>
            <w:tcW w:w="11057" w:type="dxa"/>
          </w:tcPr>
          <w:p w:rsidR="00B655E5" w:rsidRPr="00ED7672" w:rsidRDefault="00B655E5" w:rsidP="00ED7672">
            <w:pPr>
              <w:pStyle w:val="021-1"/>
              <w:spacing w:line="240" w:lineRule="auto"/>
              <w:ind w:left="0" w:firstLineChars="0" w:firstLine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孫子荊</w:t>
            </w: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>年少時欲隱，語</w:t>
            </w: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王武子</w:t>
            </w: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>：「當枕石漱流。」誤曰：「漱石枕流。」</w:t>
            </w: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王</w:t>
            </w: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>曰：「流可枕，石可漱乎？」</w:t>
            </w: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孫</w:t>
            </w: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>曰：「所以枕流，欲洗其耳；所以漱石，欲礪其齒。」</w:t>
            </w:r>
          </w:p>
        </w:tc>
      </w:tr>
    </w:tbl>
    <w:p w:rsidR="00B655E5" w:rsidRPr="00ED7672" w:rsidRDefault="00B655E5" w:rsidP="00B655E5">
      <w:pPr>
        <w:pStyle w:val="021-1"/>
        <w:ind w:leftChars="6" w:left="112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35. 下列「枕」字用法，何者</w:t>
      </w:r>
      <w:r w:rsidRPr="000A5AA5">
        <w:rPr>
          <w:rFonts w:ascii="標楷體" w:eastAsia="標楷體" w:hAnsi="標楷體" w:hint="eastAsia"/>
          <w:color w:val="000000" w:themeColor="text1"/>
          <w:szCs w:val="24"/>
          <w:u w:val="double"/>
        </w:rPr>
        <w:t>不同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？</w:t>
      </w:r>
    </w:p>
    <w:p w:rsidR="00B655E5" w:rsidRPr="00ED7672" w:rsidRDefault="00B655E5" w:rsidP="00B655E5">
      <w:pPr>
        <w:pStyle w:val="021-1"/>
        <w:ind w:leftChars="6" w:left="112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(A)</w:t>
      </w:r>
      <w:r w:rsidR="00526B8E" w:rsidRPr="00ED7672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枕」邊細語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(B)「枕」流漱石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(C)曲肱「枕」之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(D)「枕」戈待旦。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36.下列有關本文的敘述，何者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double"/>
        </w:rPr>
        <w:t>錯誤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？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(A)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孫子荊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年輕時想當個隱士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(B)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王武子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思想縝密，馬上發現朋友的口誤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(C)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孫子荊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原本想要使用的詞語是「枕石漱流」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(D)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孫子荊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以溪流為枕，是想要考驗自己的定性。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37.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孫子荊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對於自己不小心說錯話的反應為何？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(A)死皮賴臉，胡亂瞎掰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(B)伶牙俐齒，絕不饒人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(C)將錯就錯，機智妙解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(D)人云亦云，毫無主見。</w:t>
      </w:r>
    </w:p>
    <w:p w:rsidR="00EB3CD8" w:rsidRDefault="00EB3CD8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lastRenderedPageBreak/>
        <w:t>三、閱讀測驗</w:t>
      </w:r>
    </w:p>
    <w:tbl>
      <w:tblPr>
        <w:tblStyle w:val="a9"/>
        <w:tblW w:w="0" w:type="auto"/>
        <w:tblInd w:w="117" w:type="dxa"/>
        <w:tblLook w:val="04A0" w:firstRow="1" w:lastRow="0" w:firstColumn="1" w:lastColumn="0" w:noHBand="0" w:noVBand="1"/>
      </w:tblPr>
      <w:tblGrid>
        <w:gridCol w:w="11048"/>
      </w:tblGrid>
      <w:tr w:rsidR="00B655E5" w:rsidRPr="00ED7672" w:rsidTr="001B337B">
        <w:tc>
          <w:tcPr>
            <w:tcW w:w="11048" w:type="dxa"/>
          </w:tcPr>
          <w:p w:rsidR="00B655E5" w:rsidRPr="00ED7672" w:rsidRDefault="00B655E5" w:rsidP="00ED767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</w:rPr>
              <w:t>樓層簡介</w:t>
            </w:r>
          </w:p>
          <w:p w:rsidR="00B655E5" w:rsidRPr="00ED7672" w:rsidRDefault="00B655E5" w:rsidP="00ED7672">
            <w:pPr>
              <w:rPr>
                <w:rFonts w:ascii="標楷體" w:eastAsia="標楷體" w:hAnsi="標楷體"/>
                <w:color w:val="000000" w:themeColor="text1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</w:rPr>
              <w:t>◎</w:t>
            </w:r>
            <w:smartTag w:uri="urn:schemas-microsoft-com:office:smarttags" w:element="chmetcnv">
              <w:smartTagPr>
                <w:attr w:name="UnitName" w:val="F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D7672">
                <w:rPr>
                  <w:rFonts w:ascii="標楷體" w:eastAsia="標楷體" w:hAnsi="標楷體" w:hint="eastAsia"/>
                  <w:color w:val="000000" w:themeColor="text1"/>
                </w:rPr>
                <w:t>5F</w:t>
              </w:r>
            </w:smartTag>
            <w:r w:rsidRPr="00ED7672">
              <w:rPr>
                <w:rFonts w:ascii="標楷體" w:eastAsia="標楷體" w:hAnsi="標楷體" w:hint="eastAsia"/>
                <w:color w:val="000000" w:themeColor="text1"/>
              </w:rPr>
              <w:t>售票處及電梯入口</w:t>
            </w:r>
          </w:p>
          <w:p w:rsidR="00B655E5" w:rsidRPr="00ED7672" w:rsidRDefault="00B655E5" w:rsidP="00ED7672">
            <w:pPr>
              <w:ind w:firstLineChars="128" w:firstLine="307"/>
              <w:rPr>
                <w:rFonts w:ascii="標楷體" w:eastAsia="標楷體" w:hAnsi="標楷體"/>
                <w:color w:val="000000" w:themeColor="text1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</w:rPr>
              <w:t xml:space="preserve">1、售票櫃檯/服務台/紀念品商店。 </w:t>
            </w:r>
          </w:p>
          <w:p w:rsidR="00B655E5" w:rsidRPr="00ED7672" w:rsidRDefault="00B655E5" w:rsidP="00ED7672">
            <w:pPr>
              <w:ind w:leftChars="125" w:left="821" w:hangingChars="217" w:hanging="521"/>
              <w:rPr>
                <w:rFonts w:ascii="標楷體" w:eastAsia="標楷體" w:hAnsi="標楷體"/>
                <w:color w:val="000000" w:themeColor="text1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</w:rPr>
              <w:t>2、世界金氏紀錄最快速恆壓電梯，每分鐘1010公尺的速度，37秒即達89樓觀景台。</w:t>
            </w:r>
          </w:p>
          <w:p w:rsidR="00B655E5" w:rsidRPr="00ED7672" w:rsidRDefault="00B655E5" w:rsidP="00ED7672">
            <w:pPr>
              <w:rPr>
                <w:rFonts w:ascii="標楷體" w:eastAsia="標楷體" w:hAnsi="標楷體"/>
                <w:color w:val="000000" w:themeColor="text1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</w:rPr>
              <w:t>◎</w:t>
            </w:r>
            <w:smartTag w:uri="urn:schemas-microsoft-com:office:smarttags" w:element="chmetcnv">
              <w:smartTagPr>
                <w:attr w:name="UnitName" w:val="F"/>
                <w:attr w:name="SourceValue" w:val="8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D7672">
                <w:rPr>
                  <w:rFonts w:ascii="標楷體" w:eastAsia="標楷體" w:hAnsi="標楷體" w:hint="eastAsia"/>
                  <w:color w:val="000000" w:themeColor="text1"/>
                </w:rPr>
                <w:t>89F</w:t>
              </w:r>
            </w:smartTag>
            <w:r w:rsidRPr="00ED7672">
              <w:rPr>
                <w:rFonts w:ascii="標楷體" w:eastAsia="標楷體" w:hAnsi="標楷體" w:hint="eastAsia"/>
                <w:color w:val="000000" w:themeColor="text1"/>
              </w:rPr>
              <w:t>室內觀景台</w:t>
            </w:r>
          </w:p>
          <w:p w:rsidR="00B655E5" w:rsidRPr="00ED7672" w:rsidRDefault="00B655E5" w:rsidP="00ED7672">
            <w:pPr>
              <w:ind w:firstLineChars="128" w:firstLine="307"/>
              <w:rPr>
                <w:rFonts w:ascii="標楷體" w:eastAsia="標楷體" w:hAnsi="標楷體"/>
                <w:color w:val="000000" w:themeColor="text1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</w:rPr>
              <w:t xml:space="preserve">1、七種語言之語音導覽設施。 </w:t>
            </w:r>
          </w:p>
          <w:p w:rsidR="00B655E5" w:rsidRPr="00ED7672" w:rsidRDefault="00B655E5" w:rsidP="00ED7672">
            <w:pPr>
              <w:ind w:firstLineChars="128" w:firstLine="307"/>
              <w:rPr>
                <w:rFonts w:ascii="標楷體" w:eastAsia="標楷體" w:hAnsi="標楷體"/>
                <w:color w:val="000000" w:themeColor="text1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</w:rPr>
              <w:t>2、重達660公噸的全世界最大風阻尼器。</w:t>
            </w:r>
          </w:p>
          <w:p w:rsidR="00B655E5" w:rsidRPr="00ED7672" w:rsidRDefault="00B655E5" w:rsidP="00ED7672">
            <w:pPr>
              <w:ind w:firstLineChars="128" w:firstLine="307"/>
              <w:rPr>
                <w:rFonts w:ascii="標楷體" w:eastAsia="標楷體" w:hAnsi="標楷體"/>
                <w:color w:val="000000" w:themeColor="text1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</w:rPr>
              <w:t>3、超高倍數望遠鏡/飲料吧/紀念商品/攝影服務/登樓證書/來自高空的祝福~全世界兩座最高樓郵</w:t>
            </w:r>
          </w:p>
          <w:p w:rsidR="00B655E5" w:rsidRPr="00ED7672" w:rsidRDefault="00B655E5" w:rsidP="00ED7672">
            <w:pPr>
              <w:rPr>
                <w:rFonts w:ascii="標楷體" w:eastAsia="標楷體" w:hAnsi="標楷體"/>
                <w:color w:val="000000" w:themeColor="text1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</w:rPr>
              <w:t xml:space="preserve">  筒，可傳達您對家人、情人、朋友的祝福。 </w:t>
            </w:r>
          </w:p>
          <w:p w:rsidR="00B655E5" w:rsidRPr="00ED7672" w:rsidRDefault="00B655E5" w:rsidP="00ED7672">
            <w:pPr>
              <w:rPr>
                <w:rFonts w:ascii="標楷體" w:eastAsia="標楷體" w:hAnsi="標楷體"/>
                <w:color w:val="000000" w:themeColor="text1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</w:rPr>
              <w:t>◎</w:t>
            </w:r>
            <w:smartTag w:uri="urn:schemas-microsoft-com:office:smarttags" w:element="chmetcnv">
              <w:smartTagPr>
                <w:attr w:name="UnitName" w:val="F"/>
                <w:attr w:name="SourceValue" w:val="9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D7672">
                <w:rPr>
                  <w:rFonts w:ascii="標楷體" w:eastAsia="標楷體" w:hAnsi="標楷體" w:hint="eastAsia"/>
                  <w:color w:val="000000" w:themeColor="text1"/>
                </w:rPr>
                <w:t>91F</w:t>
              </w:r>
            </w:smartTag>
            <w:r w:rsidRPr="00ED7672">
              <w:rPr>
                <w:rFonts w:ascii="標楷體" w:eastAsia="標楷體" w:hAnsi="標楷體" w:hint="eastAsia"/>
                <w:color w:val="000000" w:themeColor="text1"/>
              </w:rPr>
              <w:t>戶外觀景台</w:t>
            </w:r>
          </w:p>
          <w:p w:rsidR="00B655E5" w:rsidRPr="00ED7672" w:rsidRDefault="00B655E5" w:rsidP="00ED7672">
            <w:pPr>
              <w:ind w:leftChars="80" w:left="192" w:firstLineChars="50" w:firstLine="120"/>
              <w:rPr>
                <w:rFonts w:ascii="標楷體" w:eastAsia="標楷體" w:hAnsi="標楷體"/>
                <w:color w:val="000000" w:themeColor="text1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</w:rPr>
              <w:t xml:space="preserve">1、經由89樓樓梯可達91樓戶外觀景平台，感受全然不同的觀景體驗，唯受限於天氣狀況，此樓層將不定期對外開放。 </w:t>
            </w:r>
          </w:p>
          <w:p w:rsidR="00B655E5" w:rsidRPr="00ED7672" w:rsidRDefault="00B655E5" w:rsidP="00ED7672">
            <w:pPr>
              <w:ind w:leftChars="80" w:left="192" w:firstLineChars="50" w:firstLine="120"/>
              <w:rPr>
                <w:rFonts w:ascii="標楷體" w:eastAsia="標楷體" w:hAnsi="標楷體"/>
                <w:color w:val="000000" w:themeColor="text1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</w:rPr>
              <w:t>2、設置有氣象偵測儀，及時顯示91樓的溫度、溼度、風速、風向 。</w:t>
            </w:r>
          </w:p>
        </w:tc>
      </w:tr>
    </w:tbl>
    <w:p w:rsidR="00B655E5" w:rsidRPr="00ED7672" w:rsidRDefault="00B655E5" w:rsidP="00B655E5">
      <w:pPr>
        <w:pStyle w:val="021-1"/>
        <w:ind w:left="0" w:firstLineChars="0" w:firstLine="0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38.阿嬤到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台北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找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昭廣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昭廣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非常開心，打算帶著阿嬤一同到101大樓上面看風景，但是也沒去過，所以上網查閱相關資料。這是一篇關於101樓層簡介的說明，根據這些說明，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昭廣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可以推測下列哪一項是正確的資訊？</w:t>
      </w:r>
    </w:p>
    <w:p w:rsidR="00B655E5" w:rsidRPr="00ED7672" w:rsidRDefault="00B655E5" w:rsidP="00B655E5">
      <w:pPr>
        <w:pStyle w:val="021-1"/>
        <w:ind w:leftChars="-177" w:left="-425" w:firstLineChars="177" w:firstLine="425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(A)須在5F買票，再搭最快速恆壓電梯到達89樓觀景台觀賞</w:t>
      </w:r>
    </w:p>
    <w:p w:rsidR="00B655E5" w:rsidRPr="00ED7672" w:rsidRDefault="00B655E5" w:rsidP="00B655E5">
      <w:pPr>
        <w:pStyle w:val="021-1"/>
        <w:ind w:leftChars="-177" w:left="-425" w:firstLineChars="177" w:firstLine="425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(B)如果要親眼目睹全世界最大風阻尼器，可以在91樓戶外觀景台看到</w:t>
      </w:r>
    </w:p>
    <w:p w:rsidR="00B655E5" w:rsidRPr="00ED7672" w:rsidRDefault="00B655E5" w:rsidP="00B655E5">
      <w:pPr>
        <w:pStyle w:val="021-1"/>
        <w:ind w:leftChars="-177" w:left="-425" w:firstLineChars="177" w:firstLine="425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(C)如果要買紀念品，可以在91樓戶外觀景台選購</w:t>
      </w:r>
    </w:p>
    <w:p w:rsidR="00B655E5" w:rsidRPr="00ED7672" w:rsidRDefault="00B655E5" w:rsidP="00B655E5">
      <w:pPr>
        <w:pStyle w:val="021-1"/>
        <w:ind w:leftChars="-177" w:left="-425" w:firstLineChars="177" w:firstLine="425"/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(D)如果要拍照留念，可以在91F室內觀景台攝影。 </w:t>
      </w:r>
    </w:p>
    <w:p w:rsidR="00B655E5" w:rsidRPr="00ED7672" w:rsidRDefault="00B655E5" w:rsidP="00B655E5">
      <w:pPr>
        <w:pStyle w:val="021-1"/>
        <w:ind w:leftChars="-177" w:left="-425" w:firstLineChars="177" w:firstLine="425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39.從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日本佐賀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來的阿嬤，聽不懂中文，如果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昭廣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想借語音導覽，該去哪一樓層借用呢？ </w:t>
      </w:r>
    </w:p>
    <w:p w:rsidR="00B655E5" w:rsidRPr="00ED7672" w:rsidRDefault="00B655E5" w:rsidP="00B655E5">
      <w:pPr>
        <w:pStyle w:val="021-1"/>
        <w:ind w:leftChars="-177" w:left="-425" w:firstLineChars="177" w:firstLine="425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(A)5F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 xml:space="preserve">(B)89F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 xml:space="preserve">(C)90F 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(D)91F</w:t>
      </w:r>
    </w:p>
    <w:tbl>
      <w:tblPr>
        <w:tblStyle w:val="a9"/>
        <w:tblW w:w="0" w:type="auto"/>
        <w:tblInd w:w="117" w:type="dxa"/>
        <w:tblLook w:val="04A0" w:firstRow="1" w:lastRow="0" w:firstColumn="1" w:lastColumn="0" w:noHBand="0" w:noVBand="1"/>
      </w:tblPr>
      <w:tblGrid>
        <w:gridCol w:w="11048"/>
      </w:tblGrid>
      <w:tr w:rsidR="00B655E5" w:rsidRPr="00ED7672" w:rsidTr="001B337B">
        <w:tc>
          <w:tcPr>
            <w:tcW w:w="11048" w:type="dxa"/>
          </w:tcPr>
          <w:p w:rsidR="00B655E5" w:rsidRPr="00ED7672" w:rsidRDefault="00B655E5" w:rsidP="00ED7672">
            <w:pPr>
              <w:pStyle w:val="021-1"/>
              <w:spacing w:line="240" w:lineRule="auto"/>
              <w:ind w:left="0" w:firstLineChars="0" w:firstLine="0"/>
              <w:rPr>
                <w:rFonts w:ascii="標楷體" w:eastAsia="標楷體" w:hAnsi="標楷體" w:cs="Helvetica"/>
                <w:color w:val="000000" w:themeColor="text1"/>
                <w:spacing w:val="17"/>
                <w:szCs w:val="24"/>
                <w:shd w:val="clear" w:color="auto" w:fill="FFFFFF"/>
              </w:rPr>
            </w:pP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Cs w:val="24"/>
                <w:shd w:val="clear" w:color="auto" w:fill="FFFFFF"/>
              </w:rPr>
              <w:t>上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16"/>
                <w:szCs w:val="16"/>
                <w:shd w:val="clear" w:color="auto" w:fill="FFFFFF"/>
              </w:rPr>
              <w:t>(1)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Cs w:val="24"/>
                <w:shd w:val="clear" w:color="auto" w:fill="FFFFFF"/>
              </w:rPr>
              <w:t>常從容與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Cs w:val="24"/>
                <w:u w:val="single"/>
                <w:shd w:val="clear" w:color="auto" w:fill="FFFFFF"/>
              </w:rPr>
              <w:t>信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16"/>
                <w:szCs w:val="16"/>
                <w:shd w:val="clear" w:color="auto" w:fill="FFFFFF"/>
              </w:rPr>
              <w:t>(2)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Cs w:val="24"/>
                <w:shd w:val="clear" w:color="auto" w:fill="FFFFFF"/>
              </w:rPr>
              <w:t>言諸將能不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16"/>
                <w:szCs w:val="16"/>
                <w:shd w:val="clear" w:color="auto" w:fill="FFFFFF"/>
              </w:rPr>
              <w:t>(3)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Cs w:val="24"/>
                <w:shd w:val="clear" w:color="auto" w:fill="FFFFFF"/>
              </w:rPr>
              <w:t>，各有差。上問曰：「如我能將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16"/>
                <w:szCs w:val="16"/>
                <w:shd w:val="clear" w:color="auto" w:fill="FFFFFF"/>
              </w:rPr>
              <w:t>(4)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Cs w:val="24"/>
                <w:shd w:val="clear" w:color="auto" w:fill="FFFFFF"/>
              </w:rPr>
              <w:t>幾何？」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Cs w:val="24"/>
                <w:u w:val="single"/>
                <w:shd w:val="clear" w:color="auto" w:fill="FFFFFF"/>
              </w:rPr>
              <w:t>信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Cs w:val="24"/>
                <w:shd w:val="clear" w:color="auto" w:fill="FFFFFF"/>
              </w:rPr>
              <w:t>曰：「陛下不過能將十萬。」上曰：「於君何如？」曰：「臣多多而益善耳。」上笑曰：「多多益善，何為為我禽？」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Cs w:val="24"/>
                <w:u w:val="single"/>
                <w:shd w:val="clear" w:color="auto" w:fill="FFFFFF"/>
              </w:rPr>
              <w:t>信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Cs w:val="24"/>
                <w:shd w:val="clear" w:color="auto" w:fill="FFFFFF"/>
              </w:rPr>
              <w:t>曰：「陛下不能將兵，而善將將，此乃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Cs w:val="24"/>
                <w:u w:val="single"/>
                <w:shd w:val="clear" w:color="auto" w:fill="FFFFFF"/>
              </w:rPr>
              <w:t>信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Cs w:val="24"/>
                <w:shd w:val="clear" w:color="auto" w:fill="FFFFFF"/>
              </w:rPr>
              <w:t xml:space="preserve">之所以為陛下禽也。且陛下所謂天授，非人力也。」 </w:t>
            </w:r>
          </w:p>
          <w:p w:rsidR="00B655E5" w:rsidRPr="00ED7672" w:rsidRDefault="00B655E5" w:rsidP="001B337B">
            <w:pPr>
              <w:pStyle w:val="021-1"/>
              <w:ind w:left="0" w:firstLineChars="0" w:firstLine="0"/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</w:pP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  <w:t>〔注解〕(1)上：指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u w:val="single"/>
                <w:shd w:val="clear" w:color="auto" w:fill="FFFFFF"/>
              </w:rPr>
              <w:t>劉邦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  <w:t>(2)信：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u w:val="single"/>
                <w:shd w:val="clear" w:color="auto" w:fill="FFFFFF"/>
              </w:rPr>
              <w:t>韓信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  <w:t>(3)不：音ㄈㄡˇ，同「否」。(4)將：音ㄐ｜ㄤˋ，率領。</w:t>
            </w:r>
          </w:p>
          <w:p w:rsidR="00B655E5" w:rsidRPr="00ED7672" w:rsidRDefault="00B655E5" w:rsidP="001B337B">
            <w:pPr>
              <w:pStyle w:val="021-1"/>
              <w:ind w:left="0" w:firstLineChars="0" w:firstLine="0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D7672">
              <w:rPr>
                <w:rFonts w:ascii="標楷體" w:eastAsia="標楷體" w:hAnsi="標楷體" w:cs="Helvetica" w:hint="eastAsia"/>
                <w:color w:val="000000" w:themeColor="text1"/>
                <w:spacing w:val="17"/>
                <w:szCs w:val="24"/>
                <w:shd w:val="clear" w:color="auto" w:fill="FFFFFF"/>
              </w:rPr>
              <w:t xml:space="preserve">                                                     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Cs w:val="24"/>
                <w:shd w:val="clear" w:color="auto" w:fill="FFFFFF"/>
              </w:rPr>
              <w:t>《史記．淮陰侯列傳》</w:t>
            </w:r>
          </w:p>
        </w:tc>
      </w:tr>
    </w:tbl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40.「而善將將」中「將將」二字的詞性與下列何者相同？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(A) 解「衣衣」我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(B)「親親」而仁民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(C)春「風風」人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(D)「父父」子子</w:t>
      </w:r>
    </w:p>
    <w:p w:rsidR="00B655E5" w:rsidRPr="00ED7672" w:rsidRDefault="00B655E5" w:rsidP="00B655E5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41.「且陛下所謂天授，非人力也。」</w:t>
      </w:r>
      <w:r w:rsidRPr="00EE56D2">
        <w:rPr>
          <w:rFonts w:ascii="標楷體" w:eastAsia="標楷體" w:hAnsi="標楷體" w:hint="eastAsia"/>
          <w:color w:val="000000" w:themeColor="text1"/>
          <w:u w:val="single"/>
        </w:rPr>
        <w:t>韓信</w:t>
      </w:r>
      <w:r w:rsidRPr="00ED7672">
        <w:rPr>
          <w:rFonts w:ascii="標楷體" w:eastAsia="標楷體" w:hAnsi="標楷體" w:hint="eastAsia"/>
          <w:color w:val="000000" w:themeColor="text1"/>
        </w:rPr>
        <w:t>最後做出這樣的回答，可用下列哪一個成語形容？</w:t>
      </w:r>
    </w:p>
    <w:p w:rsidR="00B655E5" w:rsidRPr="00ED7672" w:rsidRDefault="00B655E5" w:rsidP="00B655E5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(A)肺腑之言</w:t>
      </w:r>
      <w:r w:rsidRPr="00ED7672">
        <w:rPr>
          <w:rFonts w:ascii="標楷體" w:eastAsia="標楷體" w:hAnsi="標楷體" w:hint="eastAsia"/>
          <w:color w:val="000000" w:themeColor="text1"/>
        </w:rPr>
        <w:tab/>
      </w:r>
      <w:r w:rsidRPr="00ED7672">
        <w:rPr>
          <w:rFonts w:ascii="標楷體" w:eastAsia="標楷體" w:hAnsi="標楷體" w:hint="eastAsia"/>
          <w:color w:val="000000" w:themeColor="text1"/>
        </w:rPr>
        <w:tab/>
        <w:t>(B)明哲保身</w:t>
      </w:r>
      <w:r w:rsidRPr="00ED7672">
        <w:rPr>
          <w:rFonts w:ascii="標楷體" w:eastAsia="標楷體" w:hAnsi="標楷體" w:hint="eastAsia"/>
          <w:color w:val="000000" w:themeColor="text1"/>
        </w:rPr>
        <w:tab/>
      </w:r>
      <w:r w:rsidRPr="00ED7672">
        <w:rPr>
          <w:rFonts w:ascii="標楷體" w:eastAsia="標楷體" w:hAnsi="標楷體" w:hint="eastAsia"/>
          <w:color w:val="000000" w:themeColor="text1"/>
        </w:rPr>
        <w:tab/>
        <w:t>(C)夸夸其談</w:t>
      </w:r>
      <w:r w:rsidRPr="00ED7672">
        <w:rPr>
          <w:rFonts w:ascii="標楷體" w:eastAsia="標楷體" w:hAnsi="標楷體" w:hint="eastAsia"/>
          <w:color w:val="000000" w:themeColor="text1"/>
        </w:rPr>
        <w:tab/>
      </w:r>
      <w:r w:rsidRPr="00ED7672">
        <w:rPr>
          <w:rFonts w:ascii="標楷體" w:eastAsia="標楷體" w:hAnsi="標楷體" w:hint="eastAsia"/>
          <w:color w:val="000000" w:themeColor="text1"/>
        </w:rPr>
        <w:tab/>
        <w:t>(D)口無遮攔</w:t>
      </w:r>
    </w:p>
    <w:p w:rsidR="00B655E5" w:rsidRPr="00ED7672" w:rsidRDefault="00B655E5" w:rsidP="00B655E5">
      <w:pPr>
        <w:spacing w:line="400" w:lineRule="exact"/>
        <w:ind w:left="461" w:hangingChars="192" w:hanging="461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42.下列關於本文的敘述，何者</w:t>
      </w:r>
      <w:r w:rsidRPr="00ED7672">
        <w:rPr>
          <w:rFonts w:ascii="標楷體" w:eastAsia="標楷體" w:hAnsi="標楷體" w:hint="eastAsia"/>
          <w:color w:val="000000" w:themeColor="text1"/>
          <w:u w:val="double"/>
        </w:rPr>
        <w:t>為非</w:t>
      </w:r>
      <w:r w:rsidRPr="00ED7672">
        <w:rPr>
          <w:rFonts w:ascii="標楷體" w:eastAsia="標楷體" w:hAnsi="標楷體" w:hint="eastAsia"/>
          <w:color w:val="000000" w:themeColor="text1"/>
        </w:rPr>
        <w:t>？</w:t>
      </w:r>
    </w:p>
    <w:p w:rsidR="00B655E5" w:rsidRPr="00ED7672" w:rsidRDefault="00B655E5" w:rsidP="00B655E5">
      <w:pPr>
        <w:spacing w:line="400" w:lineRule="exact"/>
        <w:ind w:left="461" w:hangingChars="192" w:hanging="461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(A)「上笑曰」的「笑」顯示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劉邦</w:t>
      </w:r>
      <w:r w:rsidRPr="00ED7672">
        <w:rPr>
          <w:rFonts w:ascii="標楷體" w:eastAsia="標楷體" w:hAnsi="標楷體" w:hint="eastAsia"/>
          <w:color w:val="000000" w:themeColor="text1"/>
        </w:rPr>
        <w:t>讚賞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韓信</w:t>
      </w:r>
      <w:r w:rsidRPr="00ED7672">
        <w:rPr>
          <w:rFonts w:ascii="標楷體" w:eastAsia="標楷體" w:hAnsi="標楷體" w:hint="eastAsia"/>
          <w:color w:val="000000" w:themeColor="text1"/>
        </w:rPr>
        <w:t>之言</w:t>
      </w:r>
    </w:p>
    <w:p w:rsidR="00B655E5" w:rsidRPr="00ED7672" w:rsidRDefault="00B655E5" w:rsidP="00B655E5">
      <w:pPr>
        <w:spacing w:line="400" w:lineRule="exact"/>
        <w:ind w:left="461" w:hangingChars="192" w:hanging="461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(B)根據文意「何為為我禽」的「禽」應通「擒」</w:t>
      </w:r>
    </w:p>
    <w:p w:rsidR="00B655E5" w:rsidRPr="00ED7672" w:rsidRDefault="00B655E5" w:rsidP="00B655E5">
      <w:pPr>
        <w:spacing w:line="400" w:lineRule="exact"/>
        <w:ind w:left="461" w:hangingChars="192" w:hanging="461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韓信</w:t>
      </w:r>
      <w:r w:rsidRPr="00ED7672">
        <w:rPr>
          <w:rFonts w:ascii="標楷體" w:eastAsia="標楷體" w:hAnsi="標楷體" w:hint="eastAsia"/>
          <w:color w:val="000000" w:themeColor="text1"/>
        </w:rPr>
        <w:t>覺得自己統兵能力高於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劉邦</w:t>
      </w:r>
    </w:p>
    <w:p w:rsidR="00B655E5" w:rsidRPr="00ED7672" w:rsidRDefault="00B655E5" w:rsidP="00B655E5">
      <w:pPr>
        <w:spacing w:line="400" w:lineRule="exact"/>
        <w:ind w:left="461" w:hangingChars="192" w:hanging="461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</w:t>
      </w:r>
      <w:r w:rsidRPr="00ED7672">
        <w:rPr>
          <w:rFonts w:ascii="標楷體" w:eastAsia="標楷體" w:hAnsi="標楷體" w:hint="eastAsia"/>
          <w:color w:val="000000" w:themeColor="text1"/>
          <w:u w:val="single"/>
        </w:rPr>
        <w:t>韓信</w:t>
      </w:r>
      <w:r w:rsidRPr="00ED7672">
        <w:rPr>
          <w:rFonts w:ascii="標楷體" w:eastAsia="標楷體" w:hAnsi="標楷體" w:hint="eastAsia"/>
          <w:color w:val="000000" w:themeColor="text1"/>
        </w:rPr>
        <w:t>最後收斂氣焰以脫離險境</w:t>
      </w:r>
    </w:p>
    <w:tbl>
      <w:tblPr>
        <w:tblStyle w:val="a9"/>
        <w:tblW w:w="11482" w:type="dxa"/>
        <w:tblInd w:w="108" w:type="dxa"/>
        <w:tblLook w:val="04A0" w:firstRow="1" w:lastRow="0" w:firstColumn="1" w:lastColumn="0" w:noHBand="0" w:noVBand="1"/>
      </w:tblPr>
      <w:tblGrid>
        <w:gridCol w:w="11482"/>
      </w:tblGrid>
      <w:tr w:rsidR="00B655E5" w:rsidRPr="00ED7672" w:rsidTr="001B337B">
        <w:tc>
          <w:tcPr>
            <w:tcW w:w="11482" w:type="dxa"/>
          </w:tcPr>
          <w:p w:rsidR="00B655E5" w:rsidRPr="00ED7672" w:rsidRDefault="00B655E5" w:rsidP="00ED7672">
            <w:pPr>
              <w:pStyle w:val="021-1"/>
              <w:spacing w:line="240" w:lineRule="auto"/>
              <w:ind w:left="0" w:firstLineChars="0" w:firstLine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7672"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  <w:t>晏子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</w:rPr>
              <w:t>為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  <w:t>齊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</w:rPr>
              <w:t>相，出。其御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16"/>
                <w:szCs w:val="16"/>
                <w:shd w:val="clear" w:color="auto" w:fill="FFFFFF"/>
              </w:rPr>
              <w:t>(1)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</w:rPr>
              <w:t>之妻從門間而闚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16"/>
                <w:szCs w:val="16"/>
                <w:shd w:val="clear" w:color="auto" w:fill="FFFFFF"/>
              </w:rPr>
              <w:t>(2)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</w:rPr>
              <w:t>，其夫為相御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16"/>
                <w:szCs w:val="16"/>
                <w:shd w:val="clear" w:color="auto" w:fill="FFFFFF"/>
              </w:rPr>
              <w:t>(3)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</w:rPr>
              <w:t>，擁大蓋， 策駟馬，意氣揚揚，甚自得也。既而歸，其妻請去。夫問其故。妻曰： 「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  <w:t>晏子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</w:rPr>
              <w:t>長不滿六尺，相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  <w:t>齊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</w:rPr>
              <w:t>國，名顯諸侯。今者妾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16"/>
                <w:szCs w:val="16"/>
                <w:shd w:val="clear" w:color="auto" w:fill="FFFFFF"/>
              </w:rPr>
              <w:t>(4)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</w:rPr>
              <w:t>觀其出，志念深矣， 常有以自下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16"/>
                <w:szCs w:val="16"/>
                <w:shd w:val="clear" w:color="auto" w:fill="FFFFFF"/>
              </w:rPr>
              <w:t>(</w:t>
            </w:r>
            <w:r w:rsidRPr="00ED7672">
              <w:rPr>
                <w:rFonts w:ascii="標楷體" w:eastAsia="標楷體" w:hAnsi="標楷體" w:cs="Helvetica" w:hint="eastAsia"/>
                <w:color w:val="000000" w:themeColor="text1"/>
                <w:spacing w:val="17"/>
                <w:sz w:val="16"/>
                <w:szCs w:val="16"/>
                <w:shd w:val="clear" w:color="auto" w:fill="FFFFFF"/>
              </w:rPr>
              <w:t>5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16"/>
                <w:szCs w:val="16"/>
                <w:shd w:val="clear" w:color="auto" w:fill="FFFFFF"/>
              </w:rPr>
              <w:t>)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</w:rPr>
              <w:t>者。今子長八尺，迺為人僕御 ；然子之意，自以為足，妾是以求去也。」其後，夫自抑損。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  <w:t>晏子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</w:rPr>
              <w:t>怪而問之，御以實對，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  <w:t>晏子</w:t>
            </w:r>
            <w:r w:rsidRPr="00ED7672">
              <w:rPr>
                <w:rFonts w:ascii="標楷體" w:eastAsia="標楷體" w:hAnsi="標楷體"/>
                <w:color w:val="000000" w:themeColor="text1"/>
                <w:szCs w:val="24"/>
              </w:rPr>
              <w:t>薦以為大夫。</w:t>
            </w:r>
          </w:p>
          <w:p w:rsidR="00B655E5" w:rsidRPr="00ED7672" w:rsidRDefault="00B655E5" w:rsidP="001B337B">
            <w:pPr>
              <w:pStyle w:val="021-1"/>
              <w:ind w:left="0" w:firstLineChars="0" w:firstLine="0"/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</w:pP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  <w:t>〔注解〕(1)</w:t>
            </w:r>
            <w:r w:rsidRPr="00ED7672">
              <w:rPr>
                <w:rFonts w:ascii="標楷體" w:eastAsia="標楷體" w:hAnsi="標楷體"/>
                <w:color w:val="000000" w:themeColor="text1"/>
                <w:sz w:val="20"/>
              </w:rPr>
              <w:t xml:space="preserve"> 御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  <w:t>：</w:t>
            </w:r>
            <w:r w:rsidRPr="00ED7672">
              <w:rPr>
                <w:rFonts w:ascii="標楷體" w:eastAsia="標楷體" w:hAnsi="標楷體" w:cs="Helvetica" w:hint="eastAsia"/>
                <w:color w:val="000000" w:themeColor="text1"/>
                <w:spacing w:val="17"/>
                <w:sz w:val="20"/>
                <w:shd w:val="clear" w:color="auto" w:fill="FFFFFF"/>
              </w:rPr>
              <w:t>駕車者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  <w:t>(2)</w:t>
            </w:r>
            <w:r w:rsidRPr="00ED7672">
              <w:rPr>
                <w:rFonts w:ascii="標楷體" w:eastAsia="標楷體" w:hAnsi="標楷體"/>
                <w:color w:val="000000" w:themeColor="text1"/>
                <w:sz w:val="20"/>
              </w:rPr>
              <w:t xml:space="preserve"> 闚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  <w:t>：同「</w:t>
            </w:r>
            <w:r w:rsidRPr="00ED7672">
              <w:rPr>
                <w:rFonts w:ascii="標楷體" w:eastAsia="標楷體" w:hAnsi="標楷體" w:cs="Helvetica" w:hint="eastAsia"/>
                <w:color w:val="000000" w:themeColor="text1"/>
                <w:spacing w:val="17"/>
                <w:sz w:val="20"/>
                <w:shd w:val="clear" w:color="auto" w:fill="FFFFFF"/>
              </w:rPr>
              <w:t>窺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  <w:t>」(3)</w:t>
            </w:r>
            <w:r w:rsidRPr="00ED7672">
              <w:rPr>
                <w:rFonts w:ascii="標楷體" w:eastAsia="標楷體" w:hAnsi="標楷體"/>
                <w:color w:val="000000" w:themeColor="text1"/>
                <w:sz w:val="20"/>
              </w:rPr>
              <w:t xml:space="preserve"> 御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  <w:t>：</w:t>
            </w:r>
            <w:r w:rsidRPr="00ED7672">
              <w:rPr>
                <w:rFonts w:ascii="標楷體" w:eastAsia="標楷體" w:hAnsi="標楷體" w:cs="Helvetica" w:hint="eastAsia"/>
                <w:color w:val="000000" w:themeColor="text1"/>
                <w:spacing w:val="17"/>
                <w:sz w:val="20"/>
                <w:shd w:val="clear" w:color="auto" w:fill="FFFFFF"/>
              </w:rPr>
              <w:t>駕車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  <w:t>(4)</w:t>
            </w:r>
            <w:r w:rsidRPr="00ED7672">
              <w:rPr>
                <w:rFonts w:ascii="標楷體" w:eastAsia="標楷體" w:hAnsi="標楷體"/>
                <w:color w:val="000000" w:themeColor="text1"/>
                <w:sz w:val="20"/>
              </w:rPr>
              <w:t xml:space="preserve"> 妾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  <w:t>：</w:t>
            </w:r>
            <w:r w:rsidRPr="00ED7672">
              <w:rPr>
                <w:rFonts w:ascii="標楷體" w:eastAsia="標楷體" w:hAnsi="標楷體" w:cs="Helvetica" w:hint="eastAsia"/>
                <w:color w:val="000000" w:themeColor="text1"/>
                <w:spacing w:val="17"/>
                <w:sz w:val="20"/>
                <w:shd w:val="clear" w:color="auto" w:fill="FFFFFF"/>
              </w:rPr>
              <w:t>古代女子對自己的謙稱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  <w:t>(</w:t>
            </w:r>
            <w:r w:rsidRPr="00ED7672">
              <w:rPr>
                <w:rFonts w:ascii="標楷體" w:eastAsia="標楷體" w:hAnsi="標楷體" w:cs="Helvetica" w:hint="eastAsia"/>
                <w:color w:val="000000" w:themeColor="text1"/>
                <w:spacing w:val="17"/>
                <w:sz w:val="20"/>
                <w:shd w:val="clear" w:color="auto" w:fill="FFFFFF"/>
              </w:rPr>
              <w:t>5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  <w:t>)</w:t>
            </w:r>
            <w:r w:rsidRPr="00ED7672">
              <w:rPr>
                <w:rFonts w:ascii="標楷體" w:eastAsia="標楷體" w:hAnsi="標楷體"/>
                <w:color w:val="000000" w:themeColor="text1"/>
                <w:sz w:val="20"/>
              </w:rPr>
              <w:t xml:space="preserve"> 自下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z w:val="20"/>
                <w:shd w:val="clear" w:color="auto" w:fill="FFFFFF"/>
              </w:rPr>
              <w:t>：</w:t>
            </w:r>
            <w:r w:rsidRPr="00ED7672">
              <w:rPr>
                <w:rFonts w:ascii="標楷體" w:eastAsia="標楷體" w:hAnsi="標楷體" w:cs="Helvetica" w:hint="eastAsia"/>
                <w:color w:val="000000" w:themeColor="text1"/>
                <w:spacing w:val="17"/>
                <w:sz w:val="20"/>
                <w:shd w:val="clear" w:color="auto" w:fill="FFFFFF"/>
              </w:rPr>
              <w:t>謙虛</w:t>
            </w:r>
          </w:p>
          <w:p w:rsidR="00B655E5" w:rsidRPr="00ED7672" w:rsidRDefault="00B655E5" w:rsidP="001B337B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ED7672">
              <w:rPr>
                <w:rFonts w:ascii="標楷體" w:eastAsia="標楷體" w:hAnsi="標楷體" w:cs="Helvetica" w:hint="eastAsia"/>
                <w:color w:val="000000" w:themeColor="text1"/>
                <w:spacing w:val="17"/>
                <w:shd w:val="clear" w:color="auto" w:fill="FFFFFF"/>
              </w:rPr>
              <w:t xml:space="preserve">                                                         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hd w:val="clear" w:color="auto" w:fill="FFFFFF"/>
              </w:rPr>
              <w:t>《史記．</w:t>
            </w:r>
            <w:r w:rsidRPr="00ED7672">
              <w:rPr>
                <w:rFonts w:ascii="標楷體" w:eastAsia="標楷體" w:hAnsi="標楷體" w:cs="Helvetica" w:hint="eastAsia"/>
                <w:color w:val="000000" w:themeColor="text1"/>
                <w:spacing w:val="17"/>
                <w:shd w:val="clear" w:color="auto" w:fill="FFFFFF"/>
              </w:rPr>
              <w:t>管晏</w:t>
            </w:r>
            <w:r w:rsidRPr="00ED7672">
              <w:rPr>
                <w:rFonts w:ascii="標楷體" w:eastAsia="標楷體" w:hAnsi="標楷體" w:cs="Helvetica"/>
                <w:color w:val="000000" w:themeColor="text1"/>
                <w:spacing w:val="17"/>
                <w:shd w:val="clear" w:color="auto" w:fill="FFFFFF"/>
              </w:rPr>
              <w:t>列傳》</w:t>
            </w:r>
          </w:p>
        </w:tc>
      </w:tr>
    </w:tbl>
    <w:p w:rsidR="00B655E5" w:rsidRPr="00ED7672" w:rsidRDefault="00B655E5" w:rsidP="00B655E5">
      <w:pPr>
        <w:spacing w:line="400" w:lineRule="exact"/>
        <w:ind w:left="461" w:hangingChars="192" w:hanging="461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43.御者妻為何要從門縫偷看她的丈夫？</w:t>
      </w:r>
    </w:p>
    <w:p w:rsidR="00B655E5" w:rsidRPr="00ED7672" w:rsidRDefault="00B655E5" w:rsidP="00B655E5">
      <w:pPr>
        <w:spacing w:line="400" w:lineRule="exact"/>
        <w:ind w:left="461" w:hangingChars="192" w:hanging="461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(A)平民不可直視宰相</w:t>
      </w:r>
    </w:p>
    <w:p w:rsidR="00B655E5" w:rsidRPr="00ED7672" w:rsidRDefault="00B655E5" w:rsidP="00B655E5">
      <w:pPr>
        <w:spacing w:line="400" w:lineRule="exact"/>
        <w:ind w:left="461" w:hangingChars="192" w:hanging="461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 xml:space="preserve">(B)想看丈夫在外威風的一面 </w:t>
      </w:r>
    </w:p>
    <w:p w:rsidR="00B655E5" w:rsidRPr="00ED7672" w:rsidRDefault="00B655E5" w:rsidP="00B655E5">
      <w:pPr>
        <w:spacing w:line="400" w:lineRule="exact"/>
        <w:ind w:left="461" w:hangingChars="192" w:hanging="461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(C)想暗中觀察丈夫平日表現</w:t>
      </w:r>
    </w:p>
    <w:p w:rsidR="00B655E5" w:rsidRPr="00ED7672" w:rsidRDefault="00B655E5" w:rsidP="00B655E5">
      <w:pPr>
        <w:spacing w:line="400" w:lineRule="exact"/>
        <w:ind w:left="461" w:hangingChars="192" w:hanging="461"/>
        <w:rPr>
          <w:rFonts w:ascii="標楷體" w:eastAsia="標楷體" w:hAnsi="標楷體"/>
          <w:color w:val="000000" w:themeColor="text1"/>
        </w:rPr>
      </w:pPr>
      <w:r w:rsidRPr="00ED7672">
        <w:rPr>
          <w:rFonts w:ascii="標楷體" w:eastAsia="標楷體" w:hAnsi="標楷體" w:hint="eastAsia"/>
          <w:color w:val="000000" w:themeColor="text1"/>
        </w:rPr>
        <w:t>(D)不希望被</w:t>
      </w:r>
      <w:r w:rsidRPr="00254E07">
        <w:rPr>
          <w:rFonts w:ascii="標楷體" w:eastAsia="標楷體" w:hAnsi="標楷體" w:hint="eastAsia"/>
          <w:color w:val="000000" w:themeColor="text1"/>
          <w:u w:val="single"/>
        </w:rPr>
        <w:t>晏子</w:t>
      </w:r>
      <w:r w:rsidRPr="00ED7672">
        <w:rPr>
          <w:rFonts w:ascii="標楷體" w:eastAsia="標楷體" w:hAnsi="標楷體" w:hint="eastAsia"/>
          <w:color w:val="000000" w:themeColor="text1"/>
        </w:rPr>
        <w:t>發現而惹禍</w:t>
      </w:r>
    </w:p>
    <w:p w:rsidR="00B655E5" w:rsidRPr="00ED7672" w:rsidRDefault="00B655E5" w:rsidP="00B655E5">
      <w:pPr>
        <w:jc w:val="center"/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ED7672">
        <w:rPr>
          <w:rFonts w:ascii="標楷體" w:eastAsia="標楷體" w:hAnsi="標楷體" w:hint="eastAsia"/>
          <w:color w:val="000000" w:themeColor="text1"/>
          <w:bdr w:val="single" w:sz="4" w:space="0" w:color="auto"/>
        </w:rPr>
        <w:t>背面尚有試題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lastRenderedPageBreak/>
        <w:t>44.本文主旨與下列哪一句話的意旨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double"/>
        </w:rPr>
        <w:t>相差最遠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？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(A)若要精，人前聽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 xml:space="preserve">(B)不自是者博聞，不自滿者受益 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(C)滿足現在的成就，就窒息了未來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(D)遇方便時行方便，得饒人處且饒人</w:t>
      </w:r>
    </w:p>
    <w:p w:rsidR="00B655E5" w:rsidRPr="00ED7672" w:rsidRDefault="00B655E5" w:rsidP="00B655E5">
      <w:pPr>
        <w:pStyle w:val="021-1"/>
        <w:ind w:leftChars="-177" w:left="-425" w:firstLineChars="18" w:firstLine="43"/>
        <w:rPr>
          <w:rFonts w:ascii="標楷體" w:eastAsia="標楷體" w:hAnsi="標楷體"/>
          <w:color w:val="000000" w:themeColor="text1"/>
          <w:szCs w:val="24"/>
        </w:rPr>
      </w:pPr>
    </w:p>
    <w:tbl>
      <w:tblPr>
        <w:tblStyle w:val="a9"/>
        <w:tblW w:w="0" w:type="auto"/>
        <w:tblInd w:w="117" w:type="dxa"/>
        <w:tblLook w:val="04A0" w:firstRow="1" w:lastRow="0" w:firstColumn="1" w:lastColumn="0" w:noHBand="0" w:noVBand="1"/>
      </w:tblPr>
      <w:tblGrid>
        <w:gridCol w:w="11048"/>
      </w:tblGrid>
      <w:tr w:rsidR="00B655E5" w:rsidRPr="00ED7672" w:rsidTr="001B337B">
        <w:tc>
          <w:tcPr>
            <w:tcW w:w="11048" w:type="dxa"/>
          </w:tcPr>
          <w:p w:rsidR="00B655E5" w:rsidRPr="00ED7672" w:rsidRDefault="00B655E5" w:rsidP="00ED7672">
            <w:pPr>
              <w:snapToGrid w:val="0"/>
              <w:ind w:left="461" w:hangingChars="192" w:hanging="461"/>
              <w:rPr>
                <w:rFonts w:ascii="標楷體" w:eastAsia="標楷體" w:hAnsi="標楷體"/>
                <w:color w:val="000000" w:themeColor="text1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</w:rPr>
              <w:t>(一)有一天，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東坡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吃飽飯後，一面在家中走動，一面撫摸肚皮，突然心血來潮，問家中婢妾說：「你們想，我肚子裡都裝了些什麼？」有一位婢女說：「滿腹都是文章。」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東坡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搖頭。另一位說：「滿腹都是經綸。」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東坡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也不以為然。最後侍妾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朝雲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說：「一肚皮不合時宜。」</w:t>
            </w:r>
            <w:r w:rsidRPr="00ED7672">
              <w:rPr>
                <w:rFonts w:ascii="標楷體" w:eastAsia="標楷體" w:hAnsi="標楷體" w:hint="eastAsia"/>
                <w:color w:val="000000" w:themeColor="text1"/>
                <w:u w:val="single"/>
              </w:rPr>
              <w:t>東坡</w:t>
            </w:r>
            <w:r w:rsidRPr="00ED7672">
              <w:rPr>
                <w:rFonts w:ascii="標楷體" w:eastAsia="標楷體" w:hAnsi="標楷體" w:hint="eastAsia"/>
                <w:color w:val="000000" w:themeColor="text1"/>
              </w:rPr>
              <w:t>高興得捧腹大笑。</w:t>
            </w:r>
          </w:p>
          <w:p w:rsidR="00BC1276" w:rsidRPr="00ED7672" w:rsidRDefault="00B655E5" w:rsidP="00ED7672">
            <w:pPr>
              <w:pStyle w:val="021-1"/>
              <w:spacing w:line="240" w:lineRule="auto"/>
              <w:ind w:left="0" w:firstLineChars="0" w:firstLine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>(二)</w:t>
            </w: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東坡</w:t>
            </w: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>治</w:t>
            </w: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杭州</w:t>
            </w: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>時，有人被控告負欠綾絹錢二萬而不償還，</w:t>
            </w: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東坡</w:t>
            </w: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>問其緣故，回答說：「家中以製扇為業，</w:t>
            </w:r>
          </w:p>
          <w:p w:rsidR="00BC1276" w:rsidRPr="00ED7672" w:rsidRDefault="00BC1276" w:rsidP="00ED7672">
            <w:pPr>
              <w:pStyle w:val="021-1"/>
              <w:spacing w:line="240" w:lineRule="auto"/>
              <w:ind w:left="0" w:firstLineChars="0" w:firstLine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</w:t>
            </w:r>
            <w:r w:rsidR="00B655E5"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>適逢父親亡故，而且自開春以來，連雨天寒，扇子無法販售，並非故意負欠綾絹款項。」</w:t>
            </w:r>
            <w:r w:rsidR="00B655E5" w:rsidRPr="00ED767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東坡</w:t>
            </w:r>
            <w:r w:rsidR="00B655E5"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>遂令其</w:t>
            </w:r>
          </w:p>
          <w:p w:rsidR="00BC1276" w:rsidRPr="00ED7672" w:rsidRDefault="00BC1276" w:rsidP="00ED7672">
            <w:pPr>
              <w:pStyle w:val="021-1"/>
              <w:spacing w:line="240" w:lineRule="auto"/>
              <w:ind w:left="0" w:firstLineChars="0" w:firstLine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</w:t>
            </w:r>
            <w:r w:rsidR="00B655E5"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>取扇前來，在二十把白團夾絹扇子上，題字及以枯竹石作畫。畫畢，令其出外販售以償債。其人抱扇</w:t>
            </w:r>
          </w:p>
          <w:p w:rsidR="00BC1276" w:rsidRPr="00ED7672" w:rsidRDefault="00BC1276" w:rsidP="00ED7672">
            <w:pPr>
              <w:pStyle w:val="021-1"/>
              <w:spacing w:line="240" w:lineRule="auto"/>
              <w:ind w:left="0" w:firstLineChars="0" w:firstLine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</w:t>
            </w:r>
            <w:r w:rsidR="00B655E5"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>泣謝而出，才出府門，許多人爭以千錢取一扇，二十把扇子頃刻售盡，後至而不得者，懊恨不勝而去。</w:t>
            </w:r>
          </w:p>
          <w:p w:rsidR="00B655E5" w:rsidRPr="00ED7672" w:rsidRDefault="00BC1276" w:rsidP="00ED7672">
            <w:pPr>
              <w:pStyle w:val="021-1"/>
              <w:spacing w:line="240" w:lineRule="auto"/>
              <w:ind w:left="0" w:firstLineChars="0" w:firstLine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</w:t>
            </w:r>
            <w:r w:rsidR="00B655E5" w:rsidRPr="00ED7672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其人得以盡償所負。</w:t>
            </w:r>
          </w:p>
        </w:tc>
      </w:tr>
    </w:tbl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45.由上文可知，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蘇東坡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是什麼樣的官吏？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(A)刻舟求劍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(B)悲天憫人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(C)循規蹈矩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(D)八面玲瓏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46.第一則故事中，蘇東坡最滿意哪一個答案？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(A)滿腹文章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(B)滿腹經綸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(C) 一肚皮不合時宜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(D)滿肚子山珍海味</w:t>
      </w:r>
    </w:p>
    <w:p w:rsidR="00B655E5" w:rsidRPr="00ED767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47.第二則故事中，顯示</w:t>
      </w:r>
      <w:r w:rsidRPr="00ED7672">
        <w:rPr>
          <w:rFonts w:ascii="標楷體" w:eastAsia="標楷體" w:hAnsi="標楷體" w:hint="eastAsia"/>
          <w:color w:val="000000" w:themeColor="text1"/>
          <w:szCs w:val="24"/>
          <w:u w:val="single"/>
        </w:rPr>
        <w:t>蘇東坡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>的書畫在當代人眼中的評價如何？</w:t>
      </w:r>
    </w:p>
    <w:p w:rsidR="00B655E5" w:rsidRPr="006B5222" w:rsidRDefault="00B655E5" w:rsidP="00B655E5">
      <w:pPr>
        <w:pStyle w:val="021-1"/>
        <w:ind w:leftChars="8" w:left="117" w:hangingChars="41" w:hanging="98"/>
        <w:rPr>
          <w:rFonts w:ascii="標楷體" w:eastAsia="標楷體" w:hAnsi="標楷體"/>
          <w:color w:val="000000" w:themeColor="text1"/>
          <w:szCs w:val="24"/>
        </w:rPr>
      </w:pPr>
      <w:r w:rsidRPr="00ED7672">
        <w:rPr>
          <w:rFonts w:ascii="標楷體" w:eastAsia="標楷體" w:hAnsi="標楷體" w:hint="eastAsia"/>
          <w:color w:val="000000" w:themeColor="text1"/>
          <w:szCs w:val="24"/>
        </w:rPr>
        <w:t>(A)嘆為觀止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(B)濫竽充數</w:t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D7672">
        <w:rPr>
          <w:rFonts w:ascii="標楷體" w:eastAsia="標楷體" w:hAnsi="標楷體" w:hint="eastAsia"/>
          <w:color w:val="000000" w:themeColor="text1"/>
          <w:szCs w:val="24"/>
        </w:rPr>
        <w:tab/>
        <w:t>(C)</w:t>
      </w:r>
      <w:r w:rsidR="006B5222" w:rsidRPr="006B5222">
        <w:rPr>
          <w:rFonts w:ascii="標楷體" w:eastAsia="標楷體" w:hAnsi="標楷體" w:hint="eastAsia"/>
          <w:color w:val="000000" w:themeColor="text1"/>
          <w:szCs w:val="24"/>
        </w:rPr>
        <w:t xml:space="preserve">學富五車  </w:t>
      </w:r>
      <w:r w:rsidRPr="006B5222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6B5222">
        <w:rPr>
          <w:rFonts w:ascii="標楷體" w:eastAsia="標楷體" w:hAnsi="標楷體" w:hint="eastAsia"/>
          <w:color w:val="000000" w:themeColor="text1"/>
          <w:szCs w:val="24"/>
        </w:rPr>
        <w:tab/>
        <w:t>(D)朽木糞土</w:t>
      </w:r>
    </w:p>
    <w:p w:rsidR="00B655E5" w:rsidRPr="006B5222" w:rsidRDefault="00B655E5" w:rsidP="00B655E5">
      <w:pPr>
        <w:rPr>
          <w:rFonts w:ascii="標楷體" w:eastAsia="標楷體" w:hAnsi="標楷體"/>
          <w:color w:val="000000" w:themeColor="text1"/>
        </w:rPr>
      </w:pPr>
    </w:p>
    <w:p w:rsidR="00E54B29" w:rsidRDefault="00E54B29">
      <w:pPr>
        <w:jc w:val="both"/>
        <w:rPr>
          <w:rFonts w:ascii="標楷體" w:eastAsia="標楷體" w:hAnsi="標楷體"/>
        </w:rPr>
      </w:pPr>
    </w:p>
    <w:p w:rsidR="00BC1276" w:rsidRPr="00BC1276" w:rsidRDefault="00BC1276">
      <w:pPr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</w:rPr>
        <w:t xml:space="preserve">                                 </w:t>
      </w:r>
      <w:r w:rsidRPr="00BC1276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共三張六面47題</w:t>
      </w:r>
    </w:p>
    <w:p w:rsidR="00BC1276" w:rsidRDefault="00BC1276">
      <w:pPr>
        <w:jc w:val="both"/>
        <w:rPr>
          <w:rFonts w:ascii="標楷體" w:eastAsia="標楷體" w:hAnsi="標楷體"/>
        </w:rPr>
      </w:pPr>
    </w:p>
    <w:p w:rsidR="00BC1276" w:rsidRPr="00BC1276" w:rsidRDefault="00BC1276">
      <w:pPr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          </w:t>
      </w:r>
      <w:r w:rsidRPr="00BC1276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試題結束</w:t>
      </w:r>
    </w:p>
    <w:p w:rsidR="00E54B29" w:rsidRDefault="00E54B29">
      <w:pPr>
        <w:jc w:val="both"/>
        <w:rPr>
          <w:rFonts w:ascii="標楷體" w:eastAsia="標楷體" w:hAnsi="標楷體"/>
        </w:rPr>
      </w:pPr>
    </w:p>
    <w:p w:rsidR="00BC1276" w:rsidRDefault="00BC1276">
      <w:pPr>
        <w:jc w:val="both"/>
        <w:rPr>
          <w:rFonts w:ascii="標楷體" w:eastAsia="標楷體" w:hAnsi="標楷體"/>
        </w:rPr>
      </w:pPr>
    </w:p>
    <w:p w:rsidR="00BC1276" w:rsidRDefault="00BC1276">
      <w:pPr>
        <w:jc w:val="both"/>
        <w:rPr>
          <w:rFonts w:ascii="標楷體" w:eastAsia="標楷體" w:hAnsi="標楷體"/>
        </w:rPr>
        <w:sectPr w:rsidR="00BC1276">
          <w:footerReference w:type="default" r:id="rId6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E54B29" w:rsidRPr="00BC1276" w:rsidRDefault="00181133" w:rsidP="00BC1276">
      <w:pPr>
        <w:spacing w:line="360" w:lineRule="exact"/>
        <w:rPr>
          <w:rFonts w:ascii="標楷體" w:eastAsia="標楷體" w:hAnsi="標楷體"/>
          <w:sz w:val="44"/>
          <w:szCs w:val="44"/>
        </w:rPr>
      </w:pPr>
      <w:r>
        <w:rPr>
          <w:rFonts w:hint="eastAsia"/>
          <w:sz w:val="40"/>
          <w:szCs w:val="40"/>
        </w:rPr>
        <w:lastRenderedPageBreak/>
        <w:t xml:space="preserve">                     </w:t>
      </w:r>
      <w:r w:rsidR="00BC1276">
        <w:rPr>
          <w:rFonts w:hint="eastAsia"/>
          <w:sz w:val="40"/>
          <w:szCs w:val="40"/>
        </w:rPr>
        <w:t xml:space="preserve">                  </w:t>
      </w:r>
    </w:p>
    <w:sectPr w:rsidR="00E54B29" w:rsidRPr="00BC1276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33C" w:rsidRDefault="00B1433C" w:rsidP="000A2BBE">
      <w:r>
        <w:separator/>
      </w:r>
    </w:p>
  </w:endnote>
  <w:endnote w:type="continuationSeparator" w:id="0">
    <w:p w:rsidR="00B1433C" w:rsidRDefault="00B1433C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4496505"/>
      <w:docPartObj>
        <w:docPartGallery w:val="Page Numbers (Bottom of Page)"/>
        <w:docPartUnique/>
      </w:docPartObj>
    </w:sdtPr>
    <w:sdtEndPr/>
    <w:sdtContent>
      <w:p w:rsidR="00181133" w:rsidRDefault="0018113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E95" w:rsidRPr="00CF3E95">
          <w:rPr>
            <w:noProof/>
            <w:lang w:val="zh-TW"/>
          </w:rPr>
          <w:t>4</w:t>
        </w:r>
        <w:r>
          <w:fldChar w:fldCharType="end"/>
        </w:r>
      </w:p>
    </w:sdtContent>
  </w:sdt>
  <w:p w:rsidR="00181133" w:rsidRDefault="00181133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33C" w:rsidRDefault="00B1433C" w:rsidP="000A2BBE">
      <w:r>
        <w:separator/>
      </w:r>
    </w:p>
  </w:footnote>
  <w:footnote w:type="continuationSeparator" w:id="0">
    <w:p w:rsidR="00B1433C" w:rsidRDefault="00B1433C" w:rsidP="000A2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1232A"/>
    <w:rsid w:val="000312AB"/>
    <w:rsid w:val="00035A1E"/>
    <w:rsid w:val="000A2BBE"/>
    <w:rsid w:val="000A5AA5"/>
    <w:rsid w:val="00107985"/>
    <w:rsid w:val="001122A4"/>
    <w:rsid w:val="001314A5"/>
    <w:rsid w:val="0014256F"/>
    <w:rsid w:val="00181133"/>
    <w:rsid w:val="00181CF8"/>
    <w:rsid w:val="00185036"/>
    <w:rsid w:val="001B19D4"/>
    <w:rsid w:val="001B4A24"/>
    <w:rsid w:val="001B66AD"/>
    <w:rsid w:val="001C29F2"/>
    <w:rsid w:val="001C7E93"/>
    <w:rsid w:val="001E0E4E"/>
    <w:rsid w:val="0022710E"/>
    <w:rsid w:val="002354F6"/>
    <w:rsid w:val="00237D1E"/>
    <w:rsid w:val="0024366F"/>
    <w:rsid w:val="00254E07"/>
    <w:rsid w:val="002E429F"/>
    <w:rsid w:val="00306D89"/>
    <w:rsid w:val="003249BC"/>
    <w:rsid w:val="00342D2A"/>
    <w:rsid w:val="003C6C4B"/>
    <w:rsid w:val="003E4D52"/>
    <w:rsid w:val="004412DA"/>
    <w:rsid w:val="004451E9"/>
    <w:rsid w:val="004661E4"/>
    <w:rsid w:val="004A5A84"/>
    <w:rsid w:val="004F2E8B"/>
    <w:rsid w:val="00526B8E"/>
    <w:rsid w:val="00556606"/>
    <w:rsid w:val="005A5265"/>
    <w:rsid w:val="005E3547"/>
    <w:rsid w:val="005F4D97"/>
    <w:rsid w:val="006B5222"/>
    <w:rsid w:val="006C39EA"/>
    <w:rsid w:val="006E7D5E"/>
    <w:rsid w:val="00745FE9"/>
    <w:rsid w:val="00766B1D"/>
    <w:rsid w:val="00770968"/>
    <w:rsid w:val="00781114"/>
    <w:rsid w:val="00786F32"/>
    <w:rsid w:val="007A4C64"/>
    <w:rsid w:val="007A5E9C"/>
    <w:rsid w:val="007B0F25"/>
    <w:rsid w:val="007F3386"/>
    <w:rsid w:val="007F5DA3"/>
    <w:rsid w:val="00812DAB"/>
    <w:rsid w:val="00821AAC"/>
    <w:rsid w:val="008821A2"/>
    <w:rsid w:val="00894871"/>
    <w:rsid w:val="00956168"/>
    <w:rsid w:val="00993887"/>
    <w:rsid w:val="009D3AB7"/>
    <w:rsid w:val="009D3ACA"/>
    <w:rsid w:val="00A44F54"/>
    <w:rsid w:val="00A95B31"/>
    <w:rsid w:val="00AB5070"/>
    <w:rsid w:val="00AF1368"/>
    <w:rsid w:val="00B10D12"/>
    <w:rsid w:val="00B1433C"/>
    <w:rsid w:val="00B17E81"/>
    <w:rsid w:val="00B655E5"/>
    <w:rsid w:val="00B77BE0"/>
    <w:rsid w:val="00BC1276"/>
    <w:rsid w:val="00BD025C"/>
    <w:rsid w:val="00BE28CB"/>
    <w:rsid w:val="00BE417E"/>
    <w:rsid w:val="00BF3720"/>
    <w:rsid w:val="00C004E9"/>
    <w:rsid w:val="00C00C68"/>
    <w:rsid w:val="00C518B9"/>
    <w:rsid w:val="00C87A17"/>
    <w:rsid w:val="00CC4C0E"/>
    <w:rsid w:val="00CF3E95"/>
    <w:rsid w:val="00D045BF"/>
    <w:rsid w:val="00D85C32"/>
    <w:rsid w:val="00DD5C11"/>
    <w:rsid w:val="00E54B29"/>
    <w:rsid w:val="00E775A1"/>
    <w:rsid w:val="00EB3CD8"/>
    <w:rsid w:val="00ED2652"/>
    <w:rsid w:val="00ED7672"/>
    <w:rsid w:val="00EE56D2"/>
    <w:rsid w:val="00F107BB"/>
    <w:rsid w:val="00F205F2"/>
    <w:rsid w:val="00F30251"/>
    <w:rsid w:val="00F30EBD"/>
    <w:rsid w:val="00F92E7A"/>
    <w:rsid w:val="00FA0240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0241"/>
    <o:shapelayout v:ext="edit">
      <o:idmap v:ext="edit" data="1"/>
    </o:shapelayout>
  </w:shapeDefaults>
  <w:decimalSymbol w:val="."/>
  <w:listSeparator w:val=","/>
  <w14:docId w14:val="2393BA3A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655E5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character" w:customStyle="1" w:styleId="10">
    <w:name w:val="標題 1 字元"/>
    <w:basedOn w:val="a0"/>
    <w:link w:val="1"/>
    <w:uiPriority w:val="9"/>
    <w:rsid w:val="00B655E5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021-1">
    <w:name w:val="021-內文1."/>
    <w:basedOn w:val="a"/>
    <w:link w:val="021-10"/>
    <w:rsid w:val="00B655E5"/>
    <w:pPr>
      <w:widowControl/>
      <w:adjustRightInd w:val="0"/>
      <w:snapToGrid w:val="0"/>
      <w:spacing w:line="360" w:lineRule="atLeast"/>
      <w:ind w:left="100" w:hangingChars="100" w:hanging="100"/>
      <w:jc w:val="both"/>
    </w:pPr>
    <w:rPr>
      <w:kern w:val="0"/>
      <w:szCs w:val="20"/>
    </w:rPr>
  </w:style>
  <w:style w:type="character" w:customStyle="1" w:styleId="021-10">
    <w:name w:val="021-內文1. 字元"/>
    <w:basedOn w:val="a0"/>
    <w:link w:val="021-1"/>
    <w:rsid w:val="00B655E5"/>
    <w:rPr>
      <w:sz w:val="24"/>
    </w:rPr>
  </w:style>
  <w:style w:type="table" w:styleId="a9">
    <w:name w:val="Table Grid"/>
    <w:basedOn w:val="a1"/>
    <w:uiPriority w:val="59"/>
    <w:rsid w:val="00B655E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5885</Words>
  <Characters>1259</Characters>
  <Application>Microsoft Office Word</Application>
  <DocSecurity>0</DocSecurity>
  <Lines>10</Lines>
  <Paragraphs>14</Paragraphs>
  <ScaleCrop>false</ScaleCrop>
  <Company>Microsoft</Company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Dayou</cp:lastModifiedBy>
  <cp:revision>20</cp:revision>
  <cp:lastPrinted>2004-01-12T00:35:00Z</cp:lastPrinted>
  <dcterms:created xsi:type="dcterms:W3CDTF">2020-09-17T07:48:00Z</dcterms:created>
  <dcterms:modified xsi:type="dcterms:W3CDTF">2021-01-07T07:37:00Z</dcterms:modified>
</cp:coreProperties>
</file>