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1A1" w:rsidRDefault="00530065" w:rsidP="003A01E6">
      <w:pPr>
        <w:jc w:val="center"/>
        <w:rPr>
          <w:rFonts w:eastAsia="標楷體"/>
          <w:b/>
          <w:sz w:val="44"/>
        </w:rPr>
      </w:pPr>
      <w:r>
        <w:rPr>
          <w:rFonts w:eastAsia="標楷體" w:hint="eastAsia"/>
          <w:b/>
          <w:sz w:val="44"/>
        </w:rPr>
        <w:t xml:space="preserve">  </w:t>
      </w:r>
      <w:bookmarkStart w:id="0" w:name="_GoBack"/>
      <w:bookmarkEnd w:id="0"/>
      <w:r w:rsidR="003A01E6" w:rsidRPr="0089025A">
        <w:rPr>
          <w:rFonts w:eastAsia="標楷體"/>
          <w:b/>
          <w:sz w:val="44"/>
        </w:rPr>
        <w:t>桃園</w:t>
      </w:r>
      <w:r w:rsidR="003A01E6" w:rsidRPr="0089025A">
        <w:rPr>
          <w:rFonts w:eastAsia="標楷體" w:hint="eastAsia"/>
          <w:b/>
          <w:sz w:val="44"/>
        </w:rPr>
        <w:t>市</w:t>
      </w:r>
      <w:r w:rsidR="003A01E6" w:rsidRPr="0089025A">
        <w:rPr>
          <w:rFonts w:eastAsia="標楷體"/>
          <w:b/>
          <w:sz w:val="44"/>
        </w:rPr>
        <w:t>大有國中</w:t>
      </w:r>
      <w:r w:rsidR="003A01E6" w:rsidRPr="0089025A">
        <w:rPr>
          <w:rFonts w:eastAsia="標楷體"/>
          <w:b/>
          <w:sz w:val="44"/>
        </w:rPr>
        <w:t xml:space="preserve"> 11</w:t>
      </w:r>
      <w:r w:rsidR="00CF4BBD">
        <w:rPr>
          <w:rFonts w:eastAsia="標楷體" w:hint="eastAsia"/>
          <w:b/>
          <w:sz w:val="44"/>
        </w:rPr>
        <w:t>2</w:t>
      </w:r>
      <w:r w:rsidR="003A01E6" w:rsidRPr="0089025A">
        <w:rPr>
          <w:rFonts w:eastAsia="標楷體"/>
          <w:b/>
          <w:sz w:val="44"/>
        </w:rPr>
        <w:t>學年度第</w:t>
      </w:r>
      <w:r w:rsidR="00F331A1">
        <w:rPr>
          <w:rFonts w:eastAsia="標楷體" w:hint="eastAsia"/>
          <w:b/>
          <w:sz w:val="44"/>
        </w:rPr>
        <w:t>2</w:t>
      </w:r>
      <w:r w:rsidR="00F331A1">
        <w:rPr>
          <w:rFonts w:eastAsia="標楷體" w:hint="eastAsia"/>
          <w:b/>
          <w:sz w:val="44"/>
        </w:rPr>
        <w:t>次鑑定安置</w:t>
      </w:r>
    </w:p>
    <w:p w:rsidR="003A01E6" w:rsidRPr="00876E9C" w:rsidRDefault="0089025A" w:rsidP="003A01E6">
      <w:pPr>
        <w:jc w:val="center"/>
        <w:rPr>
          <w:rFonts w:eastAsia="標楷體"/>
          <w:b/>
          <w:bCs/>
          <w:sz w:val="44"/>
        </w:rPr>
      </w:pPr>
      <w:r w:rsidRPr="00876E9C">
        <w:rPr>
          <w:rFonts w:eastAsia="標楷體" w:hint="eastAsia"/>
          <w:b/>
          <w:bCs/>
          <w:sz w:val="44"/>
        </w:rPr>
        <w:t>特殊教育</w:t>
      </w:r>
      <w:r w:rsidR="003A01E6" w:rsidRPr="00876E9C">
        <w:rPr>
          <w:rFonts w:eastAsia="標楷體"/>
          <w:b/>
          <w:bCs/>
          <w:sz w:val="44"/>
        </w:rPr>
        <w:t>鑑定及施測同意書</w:t>
      </w:r>
    </w:p>
    <w:p w:rsidR="003A01E6" w:rsidRPr="004C030C" w:rsidRDefault="003A01E6" w:rsidP="003A01E6">
      <w:pPr>
        <w:rPr>
          <w:rFonts w:eastAsia="標楷體"/>
          <w:sz w:val="28"/>
        </w:rPr>
      </w:pPr>
      <w:r w:rsidRPr="004C030C">
        <w:rPr>
          <w:rFonts w:eastAsia="標楷體"/>
          <w:sz w:val="28"/>
        </w:rPr>
        <w:t>親愛的家長：</w:t>
      </w:r>
    </w:p>
    <w:p w:rsidR="003A01E6" w:rsidRPr="004C030C" w:rsidRDefault="003A01E6" w:rsidP="005B6F3B">
      <w:pPr>
        <w:jc w:val="both"/>
        <w:rPr>
          <w:rFonts w:eastAsia="標楷體"/>
          <w:sz w:val="28"/>
        </w:rPr>
      </w:pPr>
      <w:r w:rsidRPr="004C030C">
        <w:rPr>
          <w:rFonts w:eastAsia="標楷體"/>
          <w:sz w:val="28"/>
        </w:rPr>
        <w:t xml:space="preserve">    </w:t>
      </w:r>
      <w:r w:rsidRPr="004C030C">
        <w:rPr>
          <w:rFonts w:eastAsia="標楷體"/>
          <w:sz w:val="28"/>
        </w:rPr>
        <w:t>您好！本校設置了「學習中心」，將對有需求的學生實施個別輔導教學。</w:t>
      </w:r>
    </w:p>
    <w:p w:rsidR="003A01E6" w:rsidRPr="004C030C" w:rsidRDefault="003A01E6" w:rsidP="005B6F3B">
      <w:pPr>
        <w:jc w:val="both"/>
        <w:rPr>
          <w:rFonts w:eastAsia="標楷體"/>
          <w:sz w:val="28"/>
        </w:rPr>
      </w:pPr>
      <w:r w:rsidRPr="004C030C">
        <w:rPr>
          <w:rFonts w:eastAsia="標楷體"/>
          <w:sz w:val="28"/>
        </w:rPr>
        <w:t xml:space="preserve">    </w:t>
      </w:r>
      <w:r w:rsidRPr="004C030C">
        <w:rPr>
          <w:rFonts w:eastAsia="標楷體"/>
          <w:sz w:val="28"/>
        </w:rPr>
        <w:t>貴子弟</w:t>
      </w:r>
      <w:r w:rsidRPr="005B6F3B">
        <w:rPr>
          <w:rFonts w:eastAsia="標楷體"/>
          <w:sz w:val="32"/>
          <w:u w:val="single"/>
        </w:rPr>
        <w:t xml:space="preserve"> </w:t>
      </w:r>
      <w:r w:rsidR="005B6F3B" w:rsidRPr="005B6F3B">
        <w:rPr>
          <w:rFonts w:eastAsia="標楷體"/>
          <w:noProof/>
          <w:sz w:val="32"/>
          <w:u w:val="single"/>
        </w:rPr>
        <w:t xml:space="preserve"> </w:t>
      </w:r>
      <w:r w:rsidR="00CF4BBD">
        <w:rPr>
          <w:rFonts w:eastAsia="標楷體" w:hint="eastAsia"/>
          <w:noProof/>
          <w:sz w:val="32"/>
          <w:u w:val="single"/>
        </w:rPr>
        <w:t xml:space="preserve">      </w:t>
      </w:r>
      <w:r w:rsidR="005B6F3B" w:rsidRPr="005B6F3B">
        <w:rPr>
          <w:rFonts w:eastAsia="標楷體"/>
          <w:noProof/>
          <w:sz w:val="32"/>
          <w:u w:val="single"/>
        </w:rPr>
        <w:t xml:space="preserve">  </w:t>
      </w:r>
      <w:r w:rsidRPr="004C030C">
        <w:rPr>
          <w:rFonts w:eastAsia="標楷體"/>
          <w:sz w:val="28"/>
        </w:rPr>
        <w:t>經該班導師轉介後，學習中心教師之後將安排貴子弟於大有國中學習中心進行各項學習能力測驗與智力測驗，並於需要時與家長晤談討論，以探求貴子弟在學習上的優劣勢，以便提供貴子弟學習上的策略及輔導。</w:t>
      </w:r>
    </w:p>
    <w:p w:rsidR="003A01E6" w:rsidRPr="004C030C" w:rsidRDefault="003A01E6" w:rsidP="005B6F3B">
      <w:pPr>
        <w:jc w:val="both"/>
        <w:rPr>
          <w:rFonts w:eastAsia="標楷體"/>
          <w:sz w:val="28"/>
        </w:rPr>
      </w:pPr>
      <w:r w:rsidRPr="004C030C">
        <w:rPr>
          <w:rFonts w:eastAsia="標楷體"/>
          <w:sz w:val="28"/>
        </w:rPr>
        <w:t xml:space="preserve">    </w:t>
      </w:r>
      <w:r w:rsidRPr="004C030C">
        <w:rPr>
          <w:rFonts w:eastAsia="標楷體"/>
          <w:sz w:val="28"/>
        </w:rPr>
        <w:t>希望在您的配合與支援下，貴子弟能安置到最佳的學習環境，以發揮最大的學習潛能，敬請貴家長同意貴弟子參加施測。</w:t>
      </w:r>
      <w:r w:rsidRPr="004C030C">
        <w:rPr>
          <w:rFonts w:eastAsia="標楷體"/>
          <w:sz w:val="28"/>
        </w:rPr>
        <w:t xml:space="preserve"> </w:t>
      </w:r>
    </w:p>
    <w:p w:rsidR="003A01E6" w:rsidRPr="004C030C" w:rsidRDefault="003A01E6" w:rsidP="003A01E6">
      <w:pPr>
        <w:ind w:firstLineChars="50" w:firstLine="140"/>
        <w:jc w:val="center"/>
        <w:rPr>
          <w:rFonts w:eastAsia="標楷體"/>
          <w:sz w:val="28"/>
        </w:rPr>
      </w:pPr>
      <w:r w:rsidRPr="004C030C">
        <w:rPr>
          <w:rFonts w:eastAsia="標楷體"/>
          <w:sz w:val="28"/>
        </w:rPr>
        <w:t>敬祝</w:t>
      </w:r>
      <w:r w:rsidRPr="004C030C">
        <w:rPr>
          <w:rFonts w:eastAsia="標楷體"/>
          <w:sz w:val="28"/>
        </w:rPr>
        <w:t xml:space="preserve">    </w:t>
      </w:r>
      <w:r w:rsidRPr="004C030C">
        <w:rPr>
          <w:rFonts w:eastAsia="標楷體"/>
          <w:sz w:val="28"/>
        </w:rPr>
        <w:t>健康如意！</w:t>
      </w:r>
    </w:p>
    <w:p w:rsidR="003A01E6" w:rsidRPr="004C030C" w:rsidRDefault="003A01E6" w:rsidP="003A01E6">
      <w:pPr>
        <w:spacing w:line="0" w:lineRule="atLeast"/>
        <w:jc w:val="right"/>
        <w:rPr>
          <w:rFonts w:eastAsia="標楷體"/>
          <w:sz w:val="28"/>
        </w:rPr>
      </w:pPr>
      <w:r w:rsidRPr="004C030C">
        <w:rPr>
          <w:rFonts w:eastAsia="標楷體"/>
          <w:sz w:val="28"/>
        </w:rPr>
        <w:t xml:space="preserve">                           </w:t>
      </w:r>
      <w:r w:rsidRPr="004C030C">
        <w:rPr>
          <w:rFonts w:eastAsia="標楷體"/>
          <w:sz w:val="28"/>
        </w:rPr>
        <w:t>大有國中輔導處特教組</w:t>
      </w:r>
      <w:r w:rsidRPr="004C030C">
        <w:rPr>
          <w:rFonts w:eastAsia="標楷體"/>
          <w:sz w:val="28"/>
        </w:rPr>
        <w:t>&amp;</w:t>
      </w:r>
      <w:r w:rsidRPr="004C030C">
        <w:rPr>
          <w:rFonts w:eastAsia="標楷體"/>
          <w:sz w:val="28"/>
        </w:rPr>
        <w:t>學習中心敬啟</w:t>
      </w:r>
    </w:p>
    <w:p w:rsidR="003A01E6" w:rsidRPr="004C030C" w:rsidRDefault="003A01E6" w:rsidP="003A01E6">
      <w:pPr>
        <w:spacing w:line="0" w:lineRule="atLeast"/>
        <w:jc w:val="right"/>
        <w:rPr>
          <w:rFonts w:eastAsia="標楷體"/>
          <w:sz w:val="28"/>
        </w:rPr>
      </w:pPr>
      <w:r w:rsidRPr="004C030C">
        <w:rPr>
          <w:rFonts w:eastAsia="標楷體"/>
          <w:sz w:val="28"/>
        </w:rPr>
        <w:t>聯絡電話：</w:t>
      </w:r>
      <w:r w:rsidRPr="004C030C">
        <w:rPr>
          <w:rFonts w:eastAsia="標楷體"/>
          <w:sz w:val="28"/>
        </w:rPr>
        <w:t>2613297</w:t>
      </w:r>
      <w:r w:rsidRPr="004C030C">
        <w:rPr>
          <w:rFonts w:eastAsia="標楷體"/>
          <w:sz w:val="28"/>
        </w:rPr>
        <w:t>分機</w:t>
      </w:r>
      <w:r w:rsidRPr="004C030C">
        <w:rPr>
          <w:rFonts w:eastAsia="標楷體"/>
          <w:sz w:val="28"/>
        </w:rPr>
        <w:t>613</w:t>
      </w:r>
    </w:p>
    <w:p w:rsidR="003A01E6" w:rsidRPr="004C030C" w:rsidRDefault="005B6F3B" w:rsidP="003A01E6">
      <w:pPr>
        <w:jc w:val="center"/>
        <w:rPr>
          <w:rFonts w:eastAsia="標楷體"/>
          <w:sz w:val="28"/>
        </w:rPr>
      </w:pPr>
      <w:r>
        <w:rPr>
          <w:rFonts w:eastAsia="標楷體"/>
          <w:sz w:val="28"/>
        </w:rPr>
        <w:t xml:space="preserve"> </w:t>
      </w:r>
      <w:r>
        <w:rPr>
          <w:rFonts w:eastAsia="標楷體" w:hint="eastAsia"/>
          <w:sz w:val="28"/>
        </w:rPr>
        <w:t>----------------------------------------</w:t>
      </w:r>
      <w:r w:rsidRPr="004C030C">
        <w:rPr>
          <w:rFonts w:eastAsia="標楷體"/>
          <w:sz w:val="28"/>
        </w:rPr>
        <w:t>回</w:t>
      </w:r>
      <w:r w:rsidRPr="004C030C">
        <w:rPr>
          <w:rFonts w:eastAsia="標楷體"/>
          <w:sz w:val="28"/>
        </w:rPr>
        <w:t xml:space="preserve">           </w:t>
      </w:r>
      <w:r w:rsidRPr="004C030C">
        <w:rPr>
          <w:rFonts w:eastAsia="標楷體"/>
          <w:sz w:val="28"/>
        </w:rPr>
        <w:t>條</w:t>
      </w:r>
      <w:r>
        <w:rPr>
          <w:rFonts w:eastAsia="標楷體" w:hint="eastAsia"/>
          <w:sz w:val="28"/>
        </w:rPr>
        <w:t>--------------------------------------</w:t>
      </w:r>
    </w:p>
    <w:p w:rsidR="003A01E6" w:rsidRPr="00713366" w:rsidRDefault="003A01E6" w:rsidP="003A01E6">
      <w:pPr>
        <w:jc w:val="center"/>
        <w:rPr>
          <w:rFonts w:eastAsia="標楷體"/>
          <w:sz w:val="28"/>
          <w:szCs w:val="28"/>
        </w:rPr>
      </w:pPr>
      <w:r w:rsidRPr="00713366">
        <w:rPr>
          <w:rFonts w:eastAsia="標楷體"/>
          <w:sz w:val="28"/>
          <w:szCs w:val="28"/>
        </w:rPr>
        <w:t>班級：</w:t>
      </w:r>
      <w:r w:rsidRPr="00713366">
        <w:rPr>
          <w:rFonts w:eastAsia="標楷體"/>
          <w:sz w:val="28"/>
          <w:szCs w:val="28"/>
        </w:rPr>
        <w:t xml:space="preserve">     </w:t>
      </w:r>
      <w:r w:rsidR="005B6F3B" w:rsidRPr="00713366">
        <w:rPr>
          <w:rFonts w:eastAsia="標楷體"/>
          <w:sz w:val="28"/>
          <w:szCs w:val="28"/>
        </w:rPr>
        <w:t xml:space="preserve">   </w:t>
      </w:r>
      <w:r w:rsidRPr="00713366">
        <w:rPr>
          <w:rFonts w:eastAsia="標楷體"/>
          <w:sz w:val="28"/>
          <w:szCs w:val="28"/>
        </w:rPr>
        <w:t xml:space="preserve"> </w:t>
      </w:r>
      <w:r w:rsidRPr="00713366">
        <w:rPr>
          <w:rFonts w:eastAsia="標楷體"/>
          <w:sz w:val="28"/>
          <w:szCs w:val="28"/>
        </w:rPr>
        <w:t>座號：</w:t>
      </w:r>
      <w:r w:rsidRPr="00713366">
        <w:rPr>
          <w:rFonts w:eastAsia="標楷體"/>
          <w:sz w:val="28"/>
          <w:szCs w:val="28"/>
        </w:rPr>
        <w:t xml:space="preserve">   </w:t>
      </w:r>
      <w:r w:rsidRPr="00713366">
        <w:rPr>
          <w:rFonts w:eastAsia="標楷體" w:hint="eastAsia"/>
          <w:sz w:val="28"/>
          <w:szCs w:val="28"/>
        </w:rPr>
        <w:t xml:space="preserve"> </w:t>
      </w:r>
      <w:r w:rsidR="005B6F3B" w:rsidRPr="00713366">
        <w:rPr>
          <w:rFonts w:eastAsia="標楷體"/>
          <w:sz w:val="28"/>
          <w:szCs w:val="28"/>
        </w:rPr>
        <w:t xml:space="preserve">   </w:t>
      </w:r>
      <w:r w:rsidRPr="00713366">
        <w:rPr>
          <w:rFonts w:eastAsia="標楷體"/>
          <w:sz w:val="28"/>
          <w:szCs w:val="28"/>
        </w:rPr>
        <w:t xml:space="preserve"> </w:t>
      </w:r>
      <w:r w:rsidRPr="00713366">
        <w:rPr>
          <w:rFonts w:eastAsia="標楷體"/>
          <w:sz w:val="28"/>
          <w:szCs w:val="28"/>
        </w:rPr>
        <w:t>姓名：</w:t>
      </w:r>
      <w:r w:rsidRPr="00713366">
        <w:rPr>
          <w:rFonts w:eastAsia="標楷體"/>
          <w:sz w:val="28"/>
          <w:szCs w:val="28"/>
        </w:rPr>
        <w:t xml:space="preserve"> </w:t>
      </w:r>
    </w:p>
    <w:p w:rsidR="003A01E6" w:rsidRPr="004C030C" w:rsidRDefault="003A01E6" w:rsidP="003A01E6">
      <w:pPr>
        <w:rPr>
          <w:rFonts w:eastAsia="標楷體"/>
          <w:sz w:val="28"/>
        </w:rPr>
      </w:pPr>
      <w:r w:rsidRPr="004C030C">
        <w:rPr>
          <w:rFonts w:eastAsia="標楷體"/>
          <w:sz w:val="28"/>
        </w:rPr>
        <w:t>本人</w:t>
      </w:r>
      <w:r w:rsidRPr="004C030C">
        <w:rPr>
          <w:rFonts w:eastAsia="標楷體"/>
          <w:sz w:val="28"/>
        </w:rPr>
        <w:t xml:space="preserve">  </w:t>
      </w:r>
    </w:p>
    <w:p w:rsidR="003A01E6" w:rsidRPr="004C030C" w:rsidRDefault="003A01E6" w:rsidP="003A01E6">
      <w:pPr>
        <w:rPr>
          <w:rFonts w:eastAsia="標楷體"/>
          <w:sz w:val="28"/>
        </w:rPr>
      </w:pPr>
      <w:r w:rsidRPr="004C030C">
        <w:rPr>
          <w:rFonts w:eastAsia="標楷體"/>
          <w:sz w:val="28"/>
        </w:rPr>
        <w:t xml:space="preserve">      </w:t>
      </w:r>
      <w:r w:rsidRPr="004C030C">
        <w:rPr>
          <w:rFonts w:eastAsia="標楷體"/>
          <w:sz w:val="28"/>
        </w:rPr>
        <w:sym w:font="Wingdings" w:char="F06F"/>
      </w:r>
      <w:r w:rsidRPr="004C030C">
        <w:rPr>
          <w:rFonts w:eastAsia="標楷體"/>
          <w:sz w:val="28"/>
        </w:rPr>
        <w:t>同意子女接受身心障礙學生鑑定，並接受後續各項施測評量</w:t>
      </w:r>
    </w:p>
    <w:p w:rsidR="003A01E6" w:rsidRPr="004C030C" w:rsidRDefault="003A01E6" w:rsidP="003A01E6">
      <w:pPr>
        <w:ind w:firstLineChars="300" w:firstLine="840"/>
        <w:rPr>
          <w:rFonts w:eastAsia="標楷體"/>
          <w:sz w:val="28"/>
        </w:rPr>
      </w:pPr>
      <w:r w:rsidRPr="00713366">
        <w:rPr>
          <w:rFonts w:asciiTheme="majorEastAsia" w:eastAsiaTheme="majorEastAsia" w:hAnsiTheme="majorEastAsia"/>
          <w:sz w:val="28"/>
        </w:rPr>
        <w:sym w:font="Wingdings" w:char="F06F"/>
      </w:r>
      <w:r w:rsidRPr="004C030C">
        <w:rPr>
          <w:rFonts w:eastAsia="標楷體"/>
          <w:sz w:val="28"/>
        </w:rPr>
        <w:t>不願意子女接受身心障礙學生鑑定，不接受後續各項施測評量</w:t>
      </w:r>
    </w:p>
    <w:p w:rsidR="003A01E6" w:rsidRPr="004C030C" w:rsidRDefault="003A01E6" w:rsidP="003A01E6">
      <w:pPr>
        <w:ind w:firstLineChars="300" w:firstLine="600"/>
        <w:rPr>
          <w:rFonts w:eastAsia="標楷體"/>
          <w:sz w:val="28"/>
        </w:rPr>
      </w:pPr>
      <w:r w:rsidRPr="004C030C">
        <w:rPr>
          <w:rFonts w:eastAsia="標楷體"/>
          <w:noProof/>
          <w:sz w:val="20"/>
        </w:rPr>
        <mc:AlternateContent>
          <mc:Choice Requires="wps">
            <w:drawing>
              <wp:anchor distT="0" distB="0" distL="114300" distR="114300" simplePos="0" relativeHeight="251659264" behindDoc="0" locked="0" layoutInCell="1" allowOverlap="1" wp14:anchorId="657C4640" wp14:editId="6B9FEC59">
                <wp:simplePos x="0" y="0"/>
                <wp:positionH relativeFrom="column">
                  <wp:posOffset>1180465</wp:posOffset>
                </wp:positionH>
                <wp:positionV relativeFrom="paragraph">
                  <wp:posOffset>318770</wp:posOffset>
                </wp:positionV>
                <wp:extent cx="4000500" cy="0"/>
                <wp:effectExtent l="5080" t="5715" r="13970" b="13335"/>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297F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95pt,25.1pt" to="407.9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6s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9hdb0xhUQUamdDcXRs3oxW02/O6R01RJ14JHi68VAWhYykjcpYeMMXLDvP2sGMeTodezT&#10;ubFdgIQOoHOU43KXg589onCYp2k6TUE1OvgSUgyJxjr/iesOBaPEEjhHYHLaOh+IkGIICfcovRFS&#10;RrWlQn2JF9PJNCY4LQULzhDm7GFfSYtOJMxL/GJV4HkMs/qoWARrOWHrm+2JkFcbLpcq4EEpQOdm&#10;XQfixyJdrOfreT7KJ7P1KE/revRxU+Wj2Sb7MK2f6qqqs5+BWpYXrWCMq8BuGM4s/zvxb8/kOlb3&#10;8by3IXmLHvsFZId/JB21DPJdB2Gv2WVnB41hHmPw7e2EgX/cg/34wle/AAAA//8DAFBLAwQUAAYA&#10;CAAAACEAMLExzdwAAAAJAQAADwAAAGRycy9kb3ducmV2LnhtbEyPwU7DMBBE70j8g7VIXCrqNKgo&#10;hDgVAnLjQgFx3cZLEhGv09htA1/PVj3AcWafZmeK1eR6tacxdJ4NLOYJKOLa244bA2+v1VUGKkRk&#10;i71nMvBNAVbl+VmBufUHfqH9OjZKQjjkaKCNcci1DnVLDsPcD8Ry+/SjwyhybLQd8SDhrtdpktxo&#10;hx3LhxYHemip/lrvnIFQvdO2+pnVs+TjuvGUbh+fn9CYy4vp/g5UpCn+wXCsL9WhlE4bv2MbVC86&#10;W94KamCZpKAEyBZHY3MydFno/wvKXwAAAP//AwBQSwECLQAUAAYACAAAACEAtoM4kv4AAADhAQAA&#10;EwAAAAAAAAAAAAAAAAAAAAAAW0NvbnRlbnRfVHlwZXNdLnhtbFBLAQItABQABgAIAAAAIQA4/SH/&#10;1gAAAJQBAAALAAAAAAAAAAAAAAAAAC8BAABfcmVscy8ucmVsc1BLAQItABQABgAIAAAAIQDtGn6s&#10;EgIAACkEAAAOAAAAAAAAAAAAAAAAAC4CAABkcnMvZTJvRG9jLnhtbFBLAQItABQABgAIAAAAIQAw&#10;sTHN3AAAAAkBAAAPAAAAAAAAAAAAAAAAAGwEAABkcnMvZG93bnJldi54bWxQSwUGAAAAAAQABADz&#10;AAAAdQUAAAAA&#10;"/>
            </w:pict>
          </mc:Fallback>
        </mc:AlternateContent>
      </w:r>
      <w:r w:rsidRPr="004C030C">
        <w:rPr>
          <w:rFonts w:eastAsia="標楷體"/>
          <w:sz w:val="28"/>
        </w:rPr>
        <w:t xml:space="preserve">  </w:t>
      </w:r>
      <w:r w:rsidRPr="004C030C">
        <w:rPr>
          <w:rFonts w:eastAsia="標楷體"/>
          <w:sz w:val="28"/>
        </w:rPr>
        <w:t>原因：</w:t>
      </w:r>
    </w:p>
    <w:p w:rsidR="005B6F3B" w:rsidRDefault="003A01E6" w:rsidP="003A01E6">
      <w:pPr>
        <w:spacing w:afterLines="50" w:after="180"/>
        <w:ind w:firstLineChars="300" w:firstLine="840"/>
        <w:rPr>
          <w:rFonts w:eastAsia="標楷體"/>
          <w:sz w:val="28"/>
        </w:rPr>
      </w:pPr>
      <w:r w:rsidRPr="004C030C">
        <w:rPr>
          <w:rFonts w:eastAsia="標楷體"/>
          <w:sz w:val="28"/>
        </w:rPr>
        <w:t xml:space="preserve">                           </w:t>
      </w:r>
    </w:p>
    <w:p w:rsidR="003A01E6" w:rsidRDefault="003A01E6" w:rsidP="005B6F3B">
      <w:pPr>
        <w:spacing w:afterLines="50" w:after="180"/>
        <w:ind w:firstLineChars="1700" w:firstLine="4760"/>
        <w:rPr>
          <w:rFonts w:eastAsia="標楷體"/>
          <w:sz w:val="28"/>
        </w:rPr>
      </w:pPr>
      <w:r w:rsidRPr="004C030C">
        <w:rPr>
          <w:rFonts w:eastAsia="標楷體"/>
          <w:sz w:val="28"/>
        </w:rPr>
        <w:t>學生家長簽章：</w:t>
      </w:r>
      <w:r w:rsidRPr="004C030C">
        <w:rPr>
          <w:rFonts w:eastAsia="標楷體"/>
          <w:sz w:val="28"/>
          <w:u w:val="single"/>
        </w:rPr>
        <w:t xml:space="preserve">                  </w:t>
      </w:r>
      <w:r w:rsidRPr="004C030C">
        <w:rPr>
          <w:rFonts w:eastAsia="標楷體"/>
          <w:sz w:val="28"/>
        </w:rPr>
        <w:t xml:space="preserve">   </w:t>
      </w:r>
    </w:p>
    <w:p w:rsidR="005B6F3B" w:rsidRDefault="003A01E6" w:rsidP="005B6F3B">
      <w:pPr>
        <w:jc w:val="center"/>
        <w:rPr>
          <w:rFonts w:eastAsia="標楷體"/>
          <w:sz w:val="28"/>
        </w:rPr>
      </w:pPr>
      <w:r w:rsidRPr="004C030C">
        <w:rPr>
          <w:rFonts w:eastAsia="標楷體"/>
          <w:sz w:val="28"/>
        </w:rPr>
        <w:t>備註：請於</w:t>
      </w:r>
      <w:r>
        <w:rPr>
          <w:rFonts w:eastAsia="標楷體"/>
          <w:sz w:val="28"/>
        </w:rPr>
        <w:t xml:space="preserve"> 11</w:t>
      </w:r>
      <w:r w:rsidR="00F331A1">
        <w:rPr>
          <w:rFonts w:eastAsia="標楷體" w:hint="eastAsia"/>
          <w:sz w:val="28"/>
        </w:rPr>
        <w:t>3</w:t>
      </w:r>
      <w:r w:rsidRPr="004C030C">
        <w:rPr>
          <w:rFonts w:eastAsia="標楷體"/>
          <w:sz w:val="28"/>
        </w:rPr>
        <w:t>年</w:t>
      </w:r>
      <w:r w:rsidRPr="004C030C">
        <w:rPr>
          <w:rFonts w:eastAsia="標楷體"/>
          <w:sz w:val="28"/>
        </w:rPr>
        <w:t xml:space="preserve"> </w:t>
      </w:r>
      <w:r w:rsidR="00F331A1">
        <w:rPr>
          <w:rFonts w:eastAsia="標楷體" w:hint="eastAsia"/>
          <w:sz w:val="28"/>
        </w:rPr>
        <w:t>1</w:t>
      </w:r>
      <w:r>
        <w:rPr>
          <w:rFonts w:eastAsia="標楷體" w:hint="eastAsia"/>
          <w:sz w:val="28"/>
        </w:rPr>
        <w:t xml:space="preserve"> </w:t>
      </w:r>
      <w:r w:rsidRPr="004C030C">
        <w:rPr>
          <w:rFonts w:eastAsia="標楷體"/>
          <w:sz w:val="28"/>
        </w:rPr>
        <w:t>月</w:t>
      </w:r>
      <w:r>
        <w:rPr>
          <w:rFonts w:eastAsia="標楷體" w:hint="eastAsia"/>
          <w:sz w:val="28"/>
        </w:rPr>
        <w:t xml:space="preserve"> </w:t>
      </w:r>
      <w:r w:rsidR="00F331A1">
        <w:rPr>
          <w:rFonts w:eastAsia="標楷體" w:hint="eastAsia"/>
          <w:sz w:val="28"/>
        </w:rPr>
        <w:t>19</w:t>
      </w:r>
      <w:r>
        <w:rPr>
          <w:rFonts w:eastAsia="標楷體"/>
          <w:sz w:val="28"/>
        </w:rPr>
        <w:t xml:space="preserve"> </w:t>
      </w:r>
      <w:r w:rsidRPr="004C030C">
        <w:rPr>
          <w:rFonts w:eastAsia="標楷體"/>
          <w:sz w:val="28"/>
        </w:rPr>
        <w:t>日前繳回特教組</w:t>
      </w:r>
    </w:p>
    <w:p w:rsidR="003B37EA" w:rsidRDefault="003B37EA" w:rsidP="005B6F3B">
      <w:pPr>
        <w:jc w:val="center"/>
        <w:rPr>
          <w:rFonts w:eastAsia="標楷體"/>
          <w:sz w:val="28"/>
        </w:rPr>
      </w:pPr>
    </w:p>
    <w:p w:rsidR="003B37EA" w:rsidRDefault="003B37EA" w:rsidP="005B6F3B">
      <w:pPr>
        <w:jc w:val="center"/>
        <w:rPr>
          <w:rFonts w:eastAsia="標楷體"/>
          <w:sz w:val="28"/>
        </w:rPr>
        <w:sectPr w:rsidR="003B37EA" w:rsidSect="003A01E6">
          <w:pgSz w:w="11906" w:h="16838"/>
          <w:pgMar w:top="720" w:right="720" w:bottom="720" w:left="720" w:header="851" w:footer="992" w:gutter="0"/>
          <w:cols w:space="425"/>
          <w:docGrid w:type="lines" w:linePitch="360"/>
        </w:sectPr>
      </w:pPr>
    </w:p>
    <w:p w:rsidR="003B37EA" w:rsidRDefault="003B37EA" w:rsidP="005B6F3B">
      <w:pPr>
        <w:jc w:val="center"/>
        <w:rPr>
          <w:rFonts w:eastAsia="標楷體"/>
          <w:sz w:val="28"/>
        </w:rPr>
      </w:pPr>
    </w:p>
    <w:p w:rsidR="003B37EA" w:rsidRPr="003962C1" w:rsidRDefault="003B37EA" w:rsidP="003B37EA">
      <w:pPr>
        <w:spacing w:line="0" w:lineRule="atLeast"/>
        <w:jc w:val="center"/>
        <w:rPr>
          <w:rFonts w:eastAsia="標楷體"/>
          <w:b/>
          <w:color w:val="000000"/>
          <w:sz w:val="34"/>
          <w:szCs w:val="34"/>
        </w:rPr>
      </w:pPr>
      <w:r w:rsidRPr="003962C1">
        <w:rPr>
          <w:rFonts w:eastAsia="標楷體"/>
          <w:b/>
          <w:color w:val="000000"/>
          <w:sz w:val="34"/>
          <w:szCs w:val="34"/>
        </w:rPr>
        <w:t>桃園市立大有國中</w:t>
      </w:r>
      <w:r>
        <w:rPr>
          <w:rFonts w:eastAsia="標楷體"/>
          <w:b/>
          <w:color w:val="000000"/>
          <w:sz w:val="34"/>
          <w:szCs w:val="34"/>
        </w:rPr>
        <w:t>11</w:t>
      </w:r>
      <w:r>
        <w:rPr>
          <w:rFonts w:eastAsia="標楷體" w:hint="eastAsia"/>
          <w:b/>
          <w:color w:val="000000"/>
          <w:sz w:val="34"/>
          <w:szCs w:val="34"/>
        </w:rPr>
        <w:t>2</w:t>
      </w:r>
      <w:r>
        <w:rPr>
          <w:rFonts w:eastAsia="標楷體"/>
          <w:b/>
          <w:color w:val="000000"/>
          <w:sz w:val="34"/>
          <w:szCs w:val="34"/>
        </w:rPr>
        <w:t>學年度身心障礙學生第</w:t>
      </w:r>
      <w:r w:rsidR="00F331A1">
        <w:rPr>
          <w:rFonts w:eastAsia="標楷體" w:hint="eastAsia"/>
          <w:b/>
          <w:color w:val="000000"/>
          <w:sz w:val="34"/>
          <w:szCs w:val="34"/>
        </w:rPr>
        <w:t>2</w:t>
      </w:r>
      <w:r w:rsidRPr="003962C1">
        <w:rPr>
          <w:rFonts w:eastAsia="標楷體"/>
          <w:b/>
          <w:color w:val="000000"/>
          <w:sz w:val="34"/>
          <w:szCs w:val="34"/>
        </w:rPr>
        <w:t>提報鑑定安置申請表</w:t>
      </w:r>
    </w:p>
    <w:p w:rsidR="003B37EA" w:rsidRPr="003962C1" w:rsidRDefault="003B37EA" w:rsidP="003B37EA">
      <w:pPr>
        <w:spacing w:line="0" w:lineRule="atLeast"/>
        <w:rPr>
          <w:rFonts w:eastAsia="標楷體"/>
          <w:color w:val="000000"/>
        </w:rPr>
      </w:pPr>
    </w:p>
    <w:p w:rsidR="003B37EA" w:rsidRPr="003F1987" w:rsidRDefault="003B37EA" w:rsidP="003B37EA">
      <w:pPr>
        <w:spacing w:line="0" w:lineRule="atLeast"/>
        <w:rPr>
          <w:rFonts w:eastAsia="標楷體"/>
        </w:rPr>
      </w:pPr>
      <w:r w:rsidRPr="003962C1">
        <w:rPr>
          <w:rFonts w:eastAsia="標楷體"/>
          <w:color w:val="000000"/>
          <w:sz w:val="28"/>
          <w:szCs w:val="28"/>
        </w:rPr>
        <w:t xml:space="preserve">    </w:t>
      </w:r>
      <w:r w:rsidRPr="003F1987">
        <w:rPr>
          <w:rFonts w:eastAsia="標楷體"/>
          <w:color w:val="000000"/>
        </w:rPr>
        <w:t>桃園市鑑輔會</w:t>
      </w:r>
      <w:r w:rsidRPr="003F1987">
        <w:rPr>
          <w:rFonts w:eastAsia="標楷體"/>
          <w:b/>
          <w:color w:val="000000"/>
        </w:rPr>
        <w:t>112</w:t>
      </w:r>
      <w:r w:rsidRPr="003F1987">
        <w:rPr>
          <w:rFonts w:eastAsia="標楷體"/>
          <w:b/>
          <w:color w:val="000000"/>
        </w:rPr>
        <w:t>學年度身心障礙學生第</w:t>
      </w:r>
      <w:r w:rsidR="00F331A1">
        <w:rPr>
          <w:rFonts w:eastAsia="標楷體" w:hint="eastAsia"/>
          <w:b/>
          <w:color w:val="000000"/>
        </w:rPr>
        <w:t>2</w:t>
      </w:r>
      <w:r w:rsidRPr="003F1987">
        <w:rPr>
          <w:rFonts w:eastAsia="標楷體"/>
          <w:b/>
          <w:color w:val="000000"/>
        </w:rPr>
        <w:t>次轉介鑑定安置</w:t>
      </w:r>
      <w:r w:rsidRPr="003F1987">
        <w:rPr>
          <w:rFonts w:eastAsia="標楷體" w:hint="eastAsia"/>
          <w:color w:val="000000"/>
        </w:rPr>
        <w:t>公告</w:t>
      </w:r>
      <w:r w:rsidRPr="003F1987">
        <w:rPr>
          <w:rFonts w:eastAsia="標楷體"/>
          <w:color w:val="000000"/>
        </w:rPr>
        <w:t>，請各位導師將有特殊需求的學生儘速提報鑑定安置，使其能獲得適當的特教服務及權益。</w:t>
      </w:r>
      <w:r w:rsidRPr="003F1987">
        <w:rPr>
          <w:rFonts w:eastAsia="標楷體"/>
        </w:rPr>
        <w:t>請導師於提報前</w:t>
      </w:r>
      <w:r w:rsidRPr="003F1987">
        <w:rPr>
          <w:rFonts w:eastAsia="標楷體"/>
          <w:bdr w:val="single" w:sz="4" w:space="0" w:color="auto"/>
        </w:rPr>
        <w:t>先與家長充分溝通</w:t>
      </w:r>
      <w:r w:rsidRPr="003F1987">
        <w:rPr>
          <w:rFonts w:eastAsia="標楷體"/>
          <w:bdr w:val="single" w:sz="4" w:space="0" w:color="auto"/>
        </w:rPr>
        <w:t>(</w:t>
      </w:r>
      <w:r w:rsidRPr="003F1987">
        <w:rPr>
          <w:rFonts w:eastAsia="標楷體"/>
          <w:bdr w:val="single" w:sz="4" w:space="0" w:color="auto"/>
        </w:rPr>
        <w:t>家長同意才能參加鑑定）</w:t>
      </w:r>
      <w:r w:rsidRPr="003F1987">
        <w:rPr>
          <w:rFonts w:eastAsia="標楷體"/>
        </w:rPr>
        <w:t>，提出</w:t>
      </w:r>
      <w:r w:rsidRPr="003F1987">
        <w:rPr>
          <w:rFonts w:eastAsia="標楷體"/>
          <w:bdr w:val="single" w:sz="4" w:space="0" w:color="auto"/>
        </w:rPr>
        <w:t>疑似學生名單並提供所需資料</w:t>
      </w:r>
      <w:r w:rsidRPr="003F1987">
        <w:rPr>
          <w:rFonts w:eastAsia="標楷體"/>
        </w:rPr>
        <w:t>，有任何疑問</w:t>
      </w:r>
      <w:r w:rsidRPr="003F1987">
        <w:rPr>
          <w:rFonts w:eastAsia="標楷體" w:hint="eastAsia"/>
        </w:rPr>
        <w:t>請</w:t>
      </w:r>
      <w:r w:rsidRPr="003F1987">
        <w:rPr>
          <w:rFonts w:eastAsia="標楷體"/>
        </w:rPr>
        <w:t>與特教組</w:t>
      </w:r>
      <w:r w:rsidRPr="003F1987">
        <w:rPr>
          <w:rFonts w:eastAsia="標楷體"/>
        </w:rPr>
        <w:t>(</w:t>
      </w:r>
      <w:r w:rsidRPr="003F1987">
        <w:rPr>
          <w:rFonts w:eastAsia="標楷體"/>
        </w:rPr>
        <w:t>分機</w:t>
      </w:r>
      <w:r w:rsidRPr="003F1987">
        <w:rPr>
          <w:rFonts w:eastAsia="標楷體"/>
        </w:rPr>
        <w:t>613)</w:t>
      </w:r>
      <w:r w:rsidRPr="003F1987">
        <w:rPr>
          <w:rFonts w:eastAsia="標楷體"/>
        </w:rPr>
        <w:t>聯繫，謝謝您</w:t>
      </w:r>
      <w:r w:rsidRPr="003F1987">
        <w:rPr>
          <w:rFonts w:eastAsia="標楷體"/>
        </w:rPr>
        <w:t>!</w:t>
      </w:r>
    </w:p>
    <w:p w:rsidR="003B37EA" w:rsidRPr="003962C1" w:rsidRDefault="003B37EA" w:rsidP="003B37EA">
      <w:pPr>
        <w:spacing w:line="0" w:lineRule="atLeast"/>
        <w:rPr>
          <w:rFonts w:eastAsia="標楷體"/>
          <w:color w:val="000000"/>
          <w:sz w:val="28"/>
          <w:szCs w:val="28"/>
        </w:rPr>
      </w:pPr>
      <w:r w:rsidRPr="003962C1">
        <w:rPr>
          <w:rFonts w:eastAsia="標楷體"/>
          <w:color w:val="000000"/>
          <w:sz w:val="28"/>
          <w:szCs w:val="28"/>
        </w:rPr>
        <w:t xml:space="preserve">    </w:t>
      </w:r>
      <w:r w:rsidRPr="003962C1">
        <w:rPr>
          <w:rFonts w:eastAsia="標楷體"/>
          <w:color w:val="000000"/>
          <w:sz w:val="28"/>
          <w:szCs w:val="28"/>
        </w:rPr>
        <w:t>若有符合以下三類學生，敬請提報。</w:t>
      </w:r>
    </w:p>
    <w:tbl>
      <w:tblPr>
        <w:tblW w:w="10893" w:type="dxa"/>
        <w:tblInd w:w="-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893"/>
      </w:tblGrid>
      <w:tr w:rsidR="003B37EA" w:rsidRPr="003962C1" w:rsidTr="003E7FEA">
        <w:trPr>
          <w:trHeight w:val="2733"/>
        </w:trPr>
        <w:tc>
          <w:tcPr>
            <w:tcW w:w="10893" w:type="dxa"/>
            <w:tcBorders>
              <w:bottom w:val="single" w:sz="4" w:space="0" w:color="auto"/>
            </w:tcBorders>
          </w:tcPr>
          <w:p w:rsidR="003B37EA" w:rsidRDefault="003B37EA" w:rsidP="003E7FEA">
            <w:pPr>
              <w:pStyle w:val="a9"/>
              <w:spacing w:line="400" w:lineRule="exact"/>
              <w:ind w:left="120"/>
              <w:rPr>
                <w:rFonts w:ascii="Times New Roman"/>
                <w:bCs/>
                <w:color w:val="000000"/>
                <w:sz w:val="24"/>
                <w:szCs w:val="24"/>
                <w:bdr w:val="single" w:sz="4" w:space="0" w:color="auto"/>
                <w:shd w:val="pct15" w:color="auto" w:fill="FFFFFF"/>
              </w:rPr>
            </w:pPr>
            <w:r w:rsidRPr="00525FCB">
              <w:rPr>
                <w:rFonts w:ascii="Times New Roman"/>
                <w:b w:val="0"/>
                <w:color w:val="000000"/>
                <w:sz w:val="28"/>
                <w:szCs w:val="28"/>
              </w:rPr>
              <w:t>一</w:t>
            </w:r>
            <w:r w:rsidRPr="00525FCB">
              <w:rPr>
                <w:rFonts w:ascii="Times New Roman"/>
                <w:bCs/>
                <w:color w:val="000000"/>
                <w:sz w:val="28"/>
                <w:szCs w:val="28"/>
              </w:rPr>
              <w:t>、</w:t>
            </w:r>
            <w:r w:rsidRPr="003962C1">
              <w:rPr>
                <w:rFonts w:ascii="Times New Roman"/>
                <w:bCs/>
                <w:color w:val="000000"/>
                <w:sz w:val="40"/>
                <w:bdr w:val="single" w:sz="4" w:space="0" w:color="auto"/>
                <w:shd w:val="pct15" w:color="auto" w:fill="FFFFFF"/>
              </w:rPr>
              <w:t>情緒障礙</w:t>
            </w:r>
            <w:r w:rsidRPr="003962C1">
              <w:rPr>
                <w:rFonts w:ascii="Times New Roman"/>
                <w:bCs/>
                <w:color w:val="000000"/>
                <w:sz w:val="24"/>
                <w:szCs w:val="24"/>
                <w:bdr w:val="single" w:sz="4" w:space="0" w:color="auto"/>
                <w:shd w:val="pct15" w:color="auto" w:fill="FFFFFF"/>
              </w:rPr>
              <w:t>（包括注意力不足過動</w:t>
            </w:r>
            <w:r w:rsidRPr="003962C1">
              <w:rPr>
                <w:rFonts w:ascii="Times New Roman"/>
                <w:bCs/>
                <w:color w:val="000000"/>
                <w:sz w:val="24"/>
                <w:szCs w:val="24"/>
                <w:bdr w:val="single" w:sz="4" w:space="0" w:color="auto"/>
                <w:shd w:val="pct15" w:color="auto" w:fill="FFFFFF"/>
              </w:rPr>
              <w:t>ADHD</w:t>
            </w:r>
            <w:r w:rsidRPr="003962C1">
              <w:rPr>
                <w:rFonts w:ascii="Times New Roman"/>
                <w:bCs/>
                <w:color w:val="000000"/>
                <w:sz w:val="24"/>
                <w:szCs w:val="24"/>
                <w:bdr w:val="single" w:sz="4" w:space="0" w:color="auto"/>
                <w:shd w:val="pct15" w:color="auto" w:fill="FFFFFF"/>
              </w:rPr>
              <w:t>）</w:t>
            </w:r>
          </w:p>
          <w:p w:rsidR="003B37EA" w:rsidRPr="003F1987" w:rsidRDefault="003B37EA" w:rsidP="003E7FEA">
            <w:pPr>
              <w:pStyle w:val="a9"/>
              <w:spacing w:line="400" w:lineRule="exact"/>
              <w:rPr>
                <w:rFonts w:ascii="Times New Roman"/>
                <w:b w:val="0"/>
                <w:color w:val="000000"/>
                <w:szCs w:val="36"/>
                <w:bdr w:val="single" w:sz="4" w:space="0" w:color="auto"/>
                <w:shd w:val="pct15" w:color="auto" w:fill="FFFFFF"/>
              </w:rPr>
            </w:pPr>
            <w:r w:rsidRPr="003962C1">
              <w:rPr>
                <w:rFonts w:ascii="Times New Roman"/>
                <w:bCs/>
                <w:color w:val="000000"/>
                <w:sz w:val="26"/>
              </w:rPr>
              <w:t>鑑定申請資格</w:t>
            </w:r>
            <w:r w:rsidRPr="003962C1">
              <w:rPr>
                <w:rFonts w:ascii="Times New Roman"/>
                <w:b w:val="0"/>
                <w:color w:val="000000"/>
                <w:sz w:val="26"/>
              </w:rPr>
              <w:t>：</w:t>
            </w:r>
            <w:r w:rsidRPr="00B8261C">
              <w:rPr>
                <w:rFonts w:ascii="Times New Roman"/>
                <w:color w:val="000000"/>
                <w:sz w:val="32"/>
                <w:szCs w:val="32"/>
                <w:u w:val="single"/>
                <w:bdr w:val="single" w:sz="4" w:space="0" w:color="auto"/>
                <w:shd w:val="pct15" w:color="auto" w:fill="FFFFFF"/>
              </w:rPr>
              <w:t>國一</w:t>
            </w:r>
            <w:r w:rsidRPr="00B8261C">
              <w:rPr>
                <w:rFonts w:ascii="Times New Roman" w:hint="eastAsia"/>
                <w:color w:val="000000"/>
                <w:sz w:val="32"/>
                <w:szCs w:val="32"/>
                <w:u w:val="single"/>
                <w:bdr w:val="single" w:sz="4" w:space="0" w:color="auto"/>
                <w:shd w:val="pct15" w:color="auto" w:fill="FFFFFF"/>
              </w:rPr>
              <w:t>(</w:t>
            </w:r>
            <w:r w:rsidRPr="00B8261C">
              <w:rPr>
                <w:rFonts w:ascii="Times New Roman" w:hint="eastAsia"/>
                <w:color w:val="000000"/>
                <w:sz w:val="32"/>
                <w:szCs w:val="32"/>
                <w:u w:val="single"/>
                <w:bdr w:val="single" w:sz="4" w:space="0" w:color="auto"/>
                <w:shd w:val="pct15" w:color="auto" w:fill="FFFFFF"/>
              </w:rPr>
              <w:t>下學期</w:t>
            </w:r>
            <w:r w:rsidRPr="00B8261C">
              <w:rPr>
                <w:rFonts w:ascii="Times New Roman" w:hint="eastAsia"/>
                <w:color w:val="000000"/>
                <w:sz w:val="32"/>
                <w:szCs w:val="32"/>
                <w:u w:val="single"/>
                <w:bdr w:val="single" w:sz="4" w:space="0" w:color="auto"/>
                <w:shd w:val="pct15" w:color="auto" w:fill="FFFFFF"/>
              </w:rPr>
              <w:t>)</w:t>
            </w:r>
            <w:r w:rsidRPr="00B8261C">
              <w:rPr>
                <w:rFonts w:ascii="Times New Roman" w:hint="eastAsia"/>
                <w:color w:val="000000"/>
                <w:sz w:val="32"/>
                <w:szCs w:val="32"/>
                <w:u w:val="single"/>
                <w:bdr w:val="single" w:sz="4" w:space="0" w:color="auto"/>
                <w:shd w:val="pct15" w:color="auto" w:fill="FFFFFF"/>
              </w:rPr>
              <w:t>至國二可申請</w:t>
            </w:r>
            <w:r w:rsidRPr="00B8261C">
              <w:rPr>
                <w:rFonts w:ascii="Times New Roman" w:hint="eastAsia"/>
                <w:color w:val="000000"/>
                <w:sz w:val="32"/>
                <w:szCs w:val="32"/>
                <w:u w:val="single"/>
                <w:bdr w:val="single" w:sz="4" w:space="0" w:color="auto"/>
                <w:shd w:val="pct15" w:color="auto" w:fill="FFFFFF"/>
              </w:rPr>
              <w:t>(</w:t>
            </w:r>
            <w:r w:rsidRPr="00B8261C">
              <w:rPr>
                <w:rFonts w:ascii="Times New Roman" w:hint="eastAsia"/>
                <w:color w:val="000000"/>
                <w:sz w:val="32"/>
                <w:szCs w:val="32"/>
                <w:u w:val="single"/>
                <w:bdr w:val="single" w:sz="4" w:space="0" w:color="auto"/>
                <w:shd w:val="pct15" w:color="auto" w:fill="FFFFFF"/>
              </w:rPr>
              <w:t>九年級需報育局專案申請</w:t>
            </w:r>
            <w:r>
              <w:rPr>
                <w:rFonts w:ascii="Times New Roman" w:hint="eastAsia"/>
                <w:b w:val="0"/>
                <w:color w:val="000000"/>
                <w:szCs w:val="36"/>
                <w:u w:val="single"/>
                <w:bdr w:val="single" w:sz="4" w:space="0" w:color="auto"/>
                <w:shd w:val="pct15" w:color="auto" w:fill="FFFFFF"/>
              </w:rPr>
              <w:t>)</w:t>
            </w:r>
          </w:p>
          <w:p w:rsidR="003B37EA" w:rsidRPr="003962C1" w:rsidRDefault="003B37EA" w:rsidP="003E7FEA">
            <w:pPr>
              <w:pStyle w:val="a9"/>
              <w:spacing w:line="400" w:lineRule="exact"/>
              <w:ind w:leftChars="42" w:left="882" w:hangingChars="300" w:hanging="781"/>
              <w:rPr>
                <w:rFonts w:ascii="Times New Roman"/>
                <w:b w:val="0"/>
                <w:color w:val="000000"/>
                <w:sz w:val="26"/>
              </w:rPr>
            </w:pPr>
            <w:r w:rsidRPr="003962C1">
              <w:rPr>
                <w:rFonts w:ascii="Times New Roman"/>
                <w:color w:val="000000"/>
                <w:sz w:val="26"/>
              </w:rPr>
              <w:t>（一）設籍本市國民中小學且符合情緒行為障礙鑑定標準之在學學生，並符合下列條件之一者</w:t>
            </w:r>
            <w:r w:rsidRPr="003962C1">
              <w:rPr>
                <w:rFonts w:ascii="Times New Roman"/>
                <w:b w:val="0"/>
                <w:color w:val="000000"/>
                <w:sz w:val="26"/>
              </w:rPr>
              <w:t>：</w:t>
            </w:r>
          </w:p>
          <w:p w:rsidR="003B37EA" w:rsidRPr="003962C1" w:rsidRDefault="003B37EA" w:rsidP="003E7FEA">
            <w:pPr>
              <w:pStyle w:val="a9"/>
              <w:spacing w:line="360" w:lineRule="exact"/>
              <w:ind w:firstLineChars="300" w:firstLine="780"/>
              <w:rPr>
                <w:rFonts w:ascii="Times New Roman"/>
                <w:b w:val="0"/>
                <w:color w:val="000000"/>
                <w:sz w:val="26"/>
                <w:szCs w:val="26"/>
              </w:rPr>
            </w:pPr>
            <w:r w:rsidRPr="003962C1">
              <w:rPr>
                <w:rFonts w:ascii="Times New Roman"/>
                <w:b w:val="0"/>
                <w:color w:val="000000"/>
                <w:sz w:val="26"/>
              </w:rPr>
              <w:t>1</w:t>
            </w:r>
            <w:r w:rsidRPr="003962C1">
              <w:rPr>
                <w:rFonts w:ascii="Times New Roman"/>
                <w:b w:val="0"/>
                <w:color w:val="000000"/>
                <w:sz w:val="26"/>
              </w:rPr>
              <w:t>、</w:t>
            </w:r>
            <w:r w:rsidRPr="003962C1">
              <w:rPr>
                <w:rFonts w:ascii="Times New Roman"/>
                <w:b w:val="0"/>
                <w:color w:val="000000"/>
                <w:sz w:val="26"/>
                <w:szCs w:val="26"/>
              </w:rPr>
              <w:t>具有</w:t>
            </w:r>
            <w:r w:rsidRPr="003962C1">
              <w:rPr>
                <w:rFonts w:ascii="Times New Roman"/>
                <w:b w:val="0"/>
                <w:color w:val="000000"/>
                <w:sz w:val="26"/>
                <w:szCs w:val="26"/>
                <w:bdr w:val="single" w:sz="4" w:space="0" w:color="auto"/>
              </w:rPr>
              <w:t>慢性精神病身心障礙手冊者</w:t>
            </w:r>
            <w:r w:rsidRPr="003962C1">
              <w:rPr>
                <w:rFonts w:ascii="Times New Roman"/>
                <w:b w:val="0"/>
                <w:color w:val="000000"/>
                <w:sz w:val="26"/>
                <w:szCs w:val="26"/>
              </w:rPr>
              <w:t>。</w:t>
            </w:r>
          </w:p>
          <w:p w:rsidR="003B37EA" w:rsidRPr="003962C1" w:rsidRDefault="003B37EA" w:rsidP="003E7FEA">
            <w:pPr>
              <w:pStyle w:val="a9"/>
              <w:spacing w:line="360" w:lineRule="exact"/>
              <w:ind w:left="1199" w:hangingChars="461" w:hanging="1199"/>
              <w:jc w:val="left"/>
              <w:rPr>
                <w:rFonts w:ascii="Times New Roman"/>
                <w:b w:val="0"/>
                <w:color w:val="000000"/>
                <w:sz w:val="26"/>
                <w:szCs w:val="26"/>
              </w:rPr>
            </w:pPr>
            <w:r w:rsidRPr="003962C1">
              <w:rPr>
                <w:rFonts w:ascii="Times New Roman"/>
                <w:b w:val="0"/>
                <w:color w:val="000000"/>
                <w:sz w:val="26"/>
                <w:szCs w:val="26"/>
              </w:rPr>
              <w:t xml:space="preserve">      2</w:t>
            </w:r>
            <w:r w:rsidRPr="003962C1">
              <w:rPr>
                <w:rFonts w:ascii="Times New Roman"/>
                <w:b w:val="0"/>
                <w:color w:val="000000"/>
                <w:sz w:val="26"/>
              </w:rPr>
              <w:t>、</w:t>
            </w:r>
            <w:r w:rsidRPr="003962C1">
              <w:rPr>
                <w:rFonts w:ascii="Times New Roman"/>
                <w:b w:val="0"/>
                <w:color w:val="000000"/>
                <w:sz w:val="26"/>
                <w:szCs w:val="26"/>
              </w:rPr>
              <w:t>具有鑑定醫療院所開立</w:t>
            </w:r>
            <w:r w:rsidRPr="003962C1">
              <w:rPr>
                <w:rFonts w:ascii="Times New Roman"/>
                <w:b w:val="0"/>
                <w:color w:val="000000"/>
                <w:sz w:val="26"/>
                <w:szCs w:val="26"/>
                <w:bdr w:val="single" w:sz="4" w:space="0" w:color="auto"/>
              </w:rPr>
              <w:t>持續就醫六個月內之「病歷摘要」者</w:t>
            </w:r>
            <w:r w:rsidRPr="003962C1">
              <w:rPr>
                <w:rFonts w:ascii="Times New Roman"/>
                <w:b w:val="0"/>
                <w:color w:val="000000"/>
                <w:sz w:val="26"/>
                <w:szCs w:val="26"/>
              </w:rPr>
              <w:t>，如有特殊情形者不在此限，惟該等學生仍應檢附就醫之初診及最近三個月內詳細病歷紀錄提出鑑定申請。</w:t>
            </w:r>
          </w:p>
          <w:p w:rsidR="003B37EA" w:rsidRPr="003962C1" w:rsidRDefault="003B37EA" w:rsidP="003E7FEA">
            <w:pPr>
              <w:spacing w:line="360" w:lineRule="exact"/>
              <w:ind w:leftChars="541" w:left="1538" w:hangingChars="100" w:hanging="240"/>
              <w:rPr>
                <w:rFonts w:eastAsia="標楷體"/>
                <w:color w:val="000000"/>
              </w:rPr>
            </w:pPr>
            <w:r w:rsidRPr="003962C1">
              <w:rPr>
                <w:rFonts w:eastAsia="標楷體"/>
                <w:color w:val="000000"/>
              </w:rPr>
              <w:t>(1)</w:t>
            </w:r>
            <w:r w:rsidRPr="003962C1">
              <w:rPr>
                <w:rFonts w:eastAsia="標楷體"/>
                <w:color w:val="000000"/>
              </w:rPr>
              <w:t>行為或情緒顯著異於其同年齡或社會文化之常態者，得參考精神科醫師診斷以認定。</w:t>
            </w:r>
          </w:p>
          <w:p w:rsidR="003B37EA" w:rsidRPr="003962C1" w:rsidRDefault="003B37EA" w:rsidP="003E7FEA">
            <w:pPr>
              <w:spacing w:line="360" w:lineRule="exact"/>
              <w:ind w:leftChars="100" w:left="240" w:firstLineChars="450" w:firstLine="1080"/>
              <w:rPr>
                <w:rFonts w:eastAsia="標楷體"/>
                <w:color w:val="000000"/>
              </w:rPr>
            </w:pPr>
            <w:r w:rsidRPr="003962C1">
              <w:rPr>
                <w:rFonts w:eastAsia="標楷體"/>
                <w:color w:val="000000"/>
              </w:rPr>
              <w:t>(2)</w:t>
            </w:r>
            <w:r w:rsidRPr="003962C1">
              <w:rPr>
                <w:rFonts w:eastAsia="標楷體"/>
                <w:color w:val="000000"/>
              </w:rPr>
              <w:t>除學校外，至少在學校以外的其他一個情境中</w:t>
            </w:r>
            <w:r w:rsidRPr="003962C1">
              <w:rPr>
                <w:rFonts w:eastAsia="標楷體"/>
                <w:b/>
                <w:color w:val="000000"/>
              </w:rPr>
              <w:t>(</w:t>
            </w:r>
            <w:r w:rsidRPr="003962C1">
              <w:rPr>
                <w:rFonts w:eastAsia="標楷體"/>
                <w:b/>
                <w:color w:val="000000"/>
              </w:rPr>
              <w:t>跨情境</w:t>
            </w:r>
            <w:r w:rsidRPr="003962C1">
              <w:rPr>
                <w:rFonts w:eastAsia="標楷體"/>
                <w:b/>
                <w:color w:val="000000"/>
              </w:rPr>
              <w:t>)</w:t>
            </w:r>
            <w:r w:rsidRPr="003962C1">
              <w:rPr>
                <w:rFonts w:eastAsia="標楷體"/>
                <w:color w:val="000000"/>
              </w:rPr>
              <w:t>顯現適應困難者。</w:t>
            </w:r>
          </w:p>
          <w:p w:rsidR="003B37EA" w:rsidRPr="003962C1" w:rsidRDefault="003B37EA" w:rsidP="003E7FEA">
            <w:pPr>
              <w:spacing w:line="360" w:lineRule="exact"/>
              <w:ind w:leftChars="541" w:left="1538" w:hangingChars="100" w:hanging="240"/>
              <w:rPr>
                <w:rFonts w:eastAsia="標楷體"/>
                <w:color w:val="000000"/>
              </w:rPr>
            </w:pPr>
            <w:r w:rsidRPr="003962C1">
              <w:rPr>
                <w:rFonts w:eastAsia="標楷體"/>
                <w:color w:val="000000"/>
              </w:rPr>
              <w:t>(3)</w:t>
            </w:r>
            <w:r w:rsidRPr="003962C1">
              <w:rPr>
                <w:rFonts w:eastAsia="標楷體"/>
                <w:color w:val="000000"/>
              </w:rPr>
              <w:t>在</w:t>
            </w:r>
            <w:r w:rsidRPr="003962C1">
              <w:rPr>
                <w:rFonts w:eastAsia="標楷體"/>
                <w:b/>
                <w:color w:val="000000"/>
              </w:rPr>
              <w:t>學業、社會、人際、生活等適應</w:t>
            </w:r>
            <w:r w:rsidRPr="003962C1">
              <w:rPr>
                <w:rFonts w:eastAsia="標楷體"/>
                <w:b/>
                <w:color w:val="000000"/>
                <w:u w:val="wave"/>
              </w:rPr>
              <w:t>有顯著困難</w:t>
            </w:r>
            <w:r w:rsidRPr="003962C1">
              <w:rPr>
                <w:rFonts w:eastAsia="標楷體"/>
                <w:color w:val="000000"/>
              </w:rPr>
              <w:t>，且</w:t>
            </w:r>
            <w:r w:rsidRPr="003962C1">
              <w:rPr>
                <w:rFonts w:eastAsia="標楷體"/>
                <w:b/>
                <w:color w:val="000000"/>
              </w:rPr>
              <w:t>經</w:t>
            </w:r>
            <w:r w:rsidRPr="003962C1">
              <w:rPr>
                <w:rFonts w:eastAsia="標楷體"/>
                <w:b/>
                <w:color w:val="000000"/>
                <w:u w:val="wave"/>
              </w:rPr>
              <w:t>評估後確定一般教育及醫療介入所提供之輔導無顯著成效者</w:t>
            </w:r>
            <w:r w:rsidRPr="003962C1">
              <w:rPr>
                <w:rFonts w:eastAsia="標楷體"/>
                <w:color w:val="000000"/>
              </w:rPr>
              <w:t>。</w:t>
            </w:r>
          </w:p>
          <w:p w:rsidR="003B37EA" w:rsidRPr="003962C1" w:rsidRDefault="003B37EA" w:rsidP="003E7FEA">
            <w:pPr>
              <w:pStyle w:val="ab"/>
              <w:spacing w:before="240"/>
              <w:ind w:leftChars="80" w:left="1040" w:hangingChars="326" w:hanging="848"/>
              <w:rPr>
                <w:rFonts w:eastAsia="標楷體"/>
                <w:b/>
                <w:color w:val="000000"/>
                <w:sz w:val="26"/>
              </w:rPr>
            </w:pPr>
            <w:r w:rsidRPr="003962C1">
              <w:rPr>
                <w:rFonts w:eastAsia="標楷體"/>
                <w:b/>
                <w:color w:val="000000"/>
                <w:sz w:val="26"/>
              </w:rPr>
              <w:t>（二）</w:t>
            </w:r>
            <w:r>
              <w:rPr>
                <w:rFonts w:eastAsia="標楷體"/>
                <w:b/>
                <w:color w:val="000000"/>
                <w:sz w:val="26"/>
              </w:rPr>
              <w:t>經校內</w:t>
            </w:r>
            <w:r w:rsidRPr="003F1987">
              <w:rPr>
                <w:rFonts w:eastAsia="標楷體"/>
                <w:b/>
                <w:color w:val="000000"/>
                <w:sz w:val="26"/>
                <w:shd w:val="pct15" w:color="auto" w:fill="FFFFFF"/>
              </w:rPr>
              <w:t>專任輔導老師</w:t>
            </w:r>
            <w:r w:rsidRPr="003F1987">
              <w:rPr>
                <w:rFonts w:eastAsia="標楷體" w:hint="eastAsia"/>
                <w:b/>
                <w:color w:val="000000"/>
                <w:sz w:val="26"/>
                <w:shd w:val="pct15" w:color="auto" w:fill="FFFFFF"/>
              </w:rPr>
              <w:t>輔導</w:t>
            </w:r>
            <w:r w:rsidRPr="003E785A">
              <w:rPr>
                <w:rFonts w:eastAsia="標楷體" w:hint="eastAsia"/>
                <w:b/>
                <w:color w:val="000000"/>
                <w:sz w:val="26"/>
                <w:u w:val="double"/>
              </w:rPr>
              <w:t>連續</w:t>
            </w:r>
            <w:r w:rsidR="00F331A1">
              <w:rPr>
                <w:rFonts w:eastAsia="標楷體" w:hint="eastAsia"/>
                <w:b/>
                <w:color w:val="000000"/>
                <w:sz w:val="26"/>
                <w:u w:val="double"/>
              </w:rPr>
              <w:t>一學期</w:t>
            </w:r>
            <w:r w:rsidRPr="003962C1">
              <w:rPr>
                <w:rFonts w:eastAsia="標楷體"/>
                <w:b/>
                <w:color w:val="000000"/>
                <w:sz w:val="26"/>
              </w:rPr>
              <w:t>以上並具有</w:t>
            </w:r>
            <w:r w:rsidRPr="003F1987">
              <w:rPr>
                <w:rFonts w:eastAsia="標楷體"/>
                <w:b/>
                <w:color w:val="000000"/>
                <w:sz w:val="26"/>
                <w:bdr w:val="single" w:sz="4" w:space="0" w:color="auto"/>
              </w:rPr>
              <w:t>詳細輔導記錄者</w:t>
            </w:r>
            <w:r w:rsidRPr="003962C1">
              <w:rPr>
                <w:rFonts w:eastAsia="標楷體"/>
                <w:b/>
                <w:color w:val="000000"/>
                <w:sz w:val="26"/>
              </w:rPr>
              <w:t>。</w:t>
            </w:r>
            <w:r w:rsidRPr="003962C1">
              <w:rPr>
                <w:rFonts w:eastAsia="標楷體"/>
                <w:b/>
                <w:color w:val="000000"/>
                <w:sz w:val="26"/>
              </w:rPr>
              <w:t>(</w:t>
            </w:r>
            <w:r w:rsidRPr="003962C1">
              <w:rPr>
                <w:rFonts w:eastAsia="標楷體"/>
                <w:b/>
                <w:color w:val="000000"/>
                <w:sz w:val="26"/>
              </w:rPr>
              <w:t>必備</w:t>
            </w:r>
            <w:r w:rsidRPr="003962C1">
              <w:rPr>
                <w:rFonts w:eastAsia="標楷體"/>
                <w:b/>
                <w:color w:val="000000"/>
                <w:sz w:val="26"/>
              </w:rPr>
              <w:t>)</w:t>
            </w:r>
          </w:p>
          <w:p w:rsidR="003B37EA" w:rsidRPr="003962C1" w:rsidRDefault="003B37EA" w:rsidP="003E7FEA">
            <w:pPr>
              <w:pStyle w:val="ab"/>
              <w:ind w:leftChars="80" w:left="1040" w:hangingChars="326" w:hanging="848"/>
              <w:rPr>
                <w:rFonts w:eastAsia="標楷體"/>
                <w:b/>
                <w:color w:val="000000"/>
                <w:sz w:val="26"/>
              </w:rPr>
            </w:pPr>
            <w:r w:rsidRPr="003962C1">
              <w:rPr>
                <w:rFonts w:eastAsia="標楷體"/>
                <w:b/>
                <w:color w:val="000000"/>
                <w:sz w:val="26"/>
              </w:rPr>
              <w:t>（三）請導師提供</w:t>
            </w:r>
            <w:r w:rsidRPr="003962C1">
              <w:rPr>
                <w:rFonts w:eastAsia="標楷體"/>
                <w:b/>
                <w:color w:val="000000"/>
                <w:sz w:val="26"/>
              </w:rPr>
              <w:t>B</w:t>
            </w:r>
            <w:r w:rsidRPr="003962C1">
              <w:rPr>
                <w:rFonts w:eastAsia="標楷體"/>
                <w:b/>
                <w:color w:val="000000"/>
                <w:sz w:val="26"/>
              </w:rPr>
              <w:t>表紀錄。</w:t>
            </w:r>
          </w:p>
        </w:tc>
      </w:tr>
    </w:tbl>
    <w:p w:rsidR="003B37EA" w:rsidRPr="003962C1" w:rsidRDefault="003B37EA" w:rsidP="003B37EA">
      <w:pPr>
        <w:spacing w:line="0" w:lineRule="atLeast"/>
        <w:rPr>
          <w:rFonts w:eastAsia="標楷體"/>
          <w:color w:val="000000"/>
          <w:sz w:val="28"/>
          <w:szCs w:val="28"/>
        </w:rPr>
      </w:pPr>
    </w:p>
    <w:tbl>
      <w:tblPr>
        <w:tblW w:w="11040" w:type="dxa"/>
        <w:tblInd w:w="-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1040"/>
      </w:tblGrid>
      <w:tr w:rsidR="003B37EA" w:rsidRPr="003962C1" w:rsidTr="003E7FEA">
        <w:trPr>
          <w:trHeight w:val="2653"/>
        </w:trPr>
        <w:tc>
          <w:tcPr>
            <w:tcW w:w="11040" w:type="dxa"/>
            <w:tcBorders>
              <w:bottom w:val="single" w:sz="4" w:space="0" w:color="auto"/>
            </w:tcBorders>
          </w:tcPr>
          <w:p w:rsidR="003B37EA" w:rsidRDefault="003B37EA" w:rsidP="003E7FEA">
            <w:pPr>
              <w:pStyle w:val="a9"/>
              <w:spacing w:line="400" w:lineRule="exact"/>
              <w:rPr>
                <w:rFonts w:ascii="Times New Roman"/>
                <w:bCs/>
                <w:color w:val="000000"/>
                <w:sz w:val="26"/>
              </w:rPr>
            </w:pPr>
            <w:r>
              <w:rPr>
                <w:rFonts w:ascii="Times New Roman" w:hint="eastAsia"/>
                <w:bCs/>
                <w:color w:val="000000"/>
                <w:sz w:val="28"/>
                <w:szCs w:val="28"/>
              </w:rPr>
              <w:t xml:space="preserve"> </w:t>
            </w:r>
            <w:r w:rsidRPr="00525FCB">
              <w:rPr>
                <w:rFonts w:ascii="Times New Roman"/>
                <w:bCs/>
                <w:color w:val="000000"/>
                <w:sz w:val="28"/>
                <w:szCs w:val="28"/>
              </w:rPr>
              <w:t>二、</w:t>
            </w:r>
            <w:r w:rsidRPr="003962C1">
              <w:rPr>
                <w:rFonts w:ascii="Times New Roman"/>
                <w:bCs/>
                <w:color w:val="000000"/>
                <w:sz w:val="40"/>
                <w:bdr w:val="single" w:sz="4" w:space="0" w:color="auto"/>
                <w:shd w:val="pct15" w:color="auto" w:fill="FFFFFF"/>
              </w:rPr>
              <w:t>學習障礙</w:t>
            </w:r>
            <w:r w:rsidRPr="003962C1">
              <w:rPr>
                <w:rFonts w:ascii="Times New Roman"/>
                <w:bCs/>
                <w:color w:val="000000"/>
                <w:sz w:val="26"/>
              </w:rPr>
              <w:t>鑑定申請資格：</w:t>
            </w:r>
          </w:p>
          <w:p w:rsidR="003B37EA" w:rsidRPr="003F1987" w:rsidRDefault="003B37EA" w:rsidP="003E7FEA">
            <w:pPr>
              <w:pStyle w:val="a9"/>
              <w:spacing w:line="400" w:lineRule="exact"/>
              <w:rPr>
                <w:rFonts w:ascii="Times New Roman"/>
                <w:color w:val="000000"/>
                <w:szCs w:val="36"/>
              </w:rPr>
            </w:pPr>
            <w:r w:rsidRPr="003F1987">
              <w:rPr>
                <w:rFonts w:ascii="Times New Roman"/>
                <w:color w:val="000000"/>
                <w:szCs w:val="36"/>
                <w:u w:val="single"/>
                <w:bdr w:val="single" w:sz="4" w:space="0" w:color="auto"/>
                <w:shd w:val="pct15" w:color="auto" w:fill="FFFFFF"/>
              </w:rPr>
              <w:t>國一</w:t>
            </w:r>
            <w:r w:rsidRPr="003F1987">
              <w:rPr>
                <w:rFonts w:ascii="Times New Roman" w:hint="eastAsia"/>
                <w:color w:val="000000"/>
                <w:szCs w:val="36"/>
                <w:u w:val="single"/>
                <w:bdr w:val="single" w:sz="4" w:space="0" w:color="auto"/>
                <w:shd w:val="pct15" w:color="auto" w:fill="FFFFFF"/>
              </w:rPr>
              <w:t>(</w:t>
            </w:r>
            <w:r w:rsidRPr="003F1987">
              <w:rPr>
                <w:rFonts w:ascii="Times New Roman" w:hint="eastAsia"/>
                <w:color w:val="000000"/>
                <w:szCs w:val="36"/>
                <w:u w:val="single"/>
                <w:bdr w:val="single" w:sz="4" w:space="0" w:color="auto"/>
                <w:shd w:val="pct15" w:color="auto" w:fill="FFFFFF"/>
              </w:rPr>
              <w:t>下學期</w:t>
            </w:r>
            <w:r w:rsidRPr="003F1987">
              <w:rPr>
                <w:rFonts w:ascii="Times New Roman" w:hint="eastAsia"/>
                <w:color w:val="000000"/>
                <w:szCs w:val="36"/>
                <w:u w:val="single"/>
                <w:bdr w:val="single" w:sz="4" w:space="0" w:color="auto"/>
                <w:shd w:val="pct15" w:color="auto" w:fill="FFFFFF"/>
              </w:rPr>
              <w:t>)</w:t>
            </w:r>
            <w:r w:rsidRPr="003F1987">
              <w:rPr>
                <w:rFonts w:ascii="Times New Roman" w:hint="eastAsia"/>
                <w:color w:val="000000"/>
                <w:szCs w:val="36"/>
                <w:u w:val="single"/>
                <w:bdr w:val="single" w:sz="4" w:space="0" w:color="auto"/>
                <w:shd w:val="pct15" w:color="auto" w:fill="FFFFFF"/>
              </w:rPr>
              <w:t>至國二可申請</w:t>
            </w:r>
            <w:r w:rsidRPr="003F1987">
              <w:rPr>
                <w:rFonts w:ascii="Times New Roman" w:hint="eastAsia"/>
                <w:color w:val="000000"/>
                <w:szCs w:val="36"/>
                <w:u w:val="single"/>
                <w:bdr w:val="single" w:sz="4" w:space="0" w:color="auto"/>
                <w:shd w:val="pct15" w:color="auto" w:fill="FFFFFF"/>
              </w:rPr>
              <w:t>(</w:t>
            </w:r>
            <w:r w:rsidRPr="003F1987">
              <w:rPr>
                <w:rFonts w:ascii="Times New Roman" w:hint="eastAsia"/>
                <w:color w:val="000000"/>
                <w:szCs w:val="36"/>
                <w:u w:val="single"/>
                <w:bdr w:val="single" w:sz="4" w:space="0" w:color="auto"/>
                <w:shd w:val="pct15" w:color="auto" w:fill="FFFFFF"/>
              </w:rPr>
              <w:t>九年級需報育局專案申請</w:t>
            </w:r>
            <w:r w:rsidRPr="003F1987">
              <w:rPr>
                <w:rFonts w:ascii="Times New Roman" w:hint="eastAsia"/>
                <w:color w:val="000000"/>
                <w:szCs w:val="36"/>
                <w:u w:val="single"/>
                <w:bdr w:val="single" w:sz="4" w:space="0" w:color="auto"/>
                <w:shd w:val="pct15" w:color="auto" w:fill="FFFFFF"/>
              </w:rPr>
              <w:t>)</w:t>
            </w:r>
          </w:p>
          <w:p w:rsidR="003B37EA" w:rsidRPr="003962C1" w:rsidRDefault="003B37EA" w:rsidP="003E7FEA">
            <w:pPr>
              <w:pStyle w:val="a9"/>
              <w:spacing w:line="360" w:lineRule="exact"/>
              <w:ind w:left="1919" w:hangingChars="738" w:hanging="1919"/>
              <w:rPr>
                <w:rFonts w:ascii="Times New Roman"/>
                <w:b w:val="0"/>
                <w:color w:val="000000"/>
                <w:sz w:val="26"/>
              </w:rPr>
            </w:pPr>
            <w:r w:rsidRPr="003962C1">
              <w:rPr>
                <w:rFonts w:ascii="Times New Roman"/>
                <w:b w:val="0"/>
                <w:color w:val="000000"/>
                <w:sz w:val="26"/>
              </w:rPr>
              <w:t xml:space="preserve"> </w:t>
            </w:r>
            <w:r w:rsidRPr="003962C1">
              <w:rPr>
                <w:rFonts w:ascii="Times New Roman"/>
                <w:b w:val="0"/>
                <w:color w:val="000000"/>
                <w:sz w:val="26"/>
              </w:rPr>
              <w:t>設籍本市國中一至國中二年級之在學學生，並具備下列特徵者：</w:t>
            </w:r>
          </w:p>
          <w:p w:rsidR="003B37EA" w:rsidRPr="003962C1" w:rsidRDefault="003B37EA" w:rsidP="003E7FEA">
            <w:pPr>
              <w:pStyle w:val="HTML"/>
              <w:spacing w:line="360" w:lineRule="exact"/>
              <w:ind w:leftChars="288" w:left="692" w:hanging="1"/>
              <w:rPr>
                <w:rFonts w:ascii="Times New Roman" w:eastAsia="標楷體" w:hAnsi="Times New Roman" w:cs="Times New Roman"/>
                <w:color w:val="000000"/>
                <w:sz w:val="24"/>
              </w:rPr>
            </w:pPr>
            <w:r w:rsidRPr="003962C1">
              <w:rPr>
                <w:rFonts w:ascii="Times New Roman" w:hAnsi="Times New Roman" w:cs="Times New Roman"/>
                <w:b/>
                <w:color w:val="000000"/>
                <w:sz w:val="26"/>
              </w:rPr>
              <w:t>1</w:t>
            </w:r>
            <w:r w:rsidRPr="003962C1">
              <w:rPr>
                <w:rFonts w:ascii="Times New Roman" w:hAnsi="Times New Roman" w:cs="Times New Roman"/>
                <w:b/>
                <w:color w:val="000000"/>
                <w:sz w:val="26"/>
              </w:rPr>
              <w:t>、</w:t>
            </w:r>
            <w:r w:rsidRPr="003962C1">
              <w:rPr>
                <w:rFonts w:ascii="Times New Roman" w:eastAsia="標楷體" w:hAnsi="Times New Roman" w:cs="Times New Roman"/>
                <w:color w:val="000000"/>
                <w:sz w:val="24"/>
              </w:rPr>
              <w:t>智力正常或在正常程度以上者。</w:t>
            </w:r>
          </w:p>
          <w:p w:rsidR="003B37EA" w:rsidRDefault="003B37EA" w:rsidP="003E7FEA">
            <w:pPr>
              <w:pStyle w:val="HTML"/>
              <w:spacing w:line="360" w:lineRule="exact"/>
              <w:ind w:leftChars="288" w:left="692" w:hanging="1"/>
              <w:rPr>
                <w:rFonts w:ascii="Times New Roman" w:eastAsia="標楷體" w:hAnsi="Times New Roman" w:cs="Times New Roman"/>
                <w:color w:val="000000"/>
                <w:sz w:val="24"/>
              </w:rPr>
            </w:pPr>
            <w:r w:rsidRPr="003962C1">
              <w:rPr>
                <w:rFonts w:ascii="Times New Roman" w:hAnsi="Times New Roman" w:cs="Times New Roman"/>
                <w:b/>
                <w:color w:val="000000"/>
                <w:sz w:val="26"/>
                <w:szCs w:val="26"/>
              </w:rPr>
              <w:t>2</w:t>
            </w:r>
            <w:r w:rsidRPr="003962C1">
              <w:rPr>
                <w:rFonts w:ascii="Times New Roman" w:hAnsi="Times New Roman" w:cs="Times New Roman"/>
                <w:b/>
                <w:color w:val="000000"/>
                <w:sz w:val="26"/>
              </w:rPr>
              <w:t>、</w:t>
            </w:r>
            <w:r w:rsidRPr="003962C1">
              <w:rPr>
                <w:rFonts w:ascii="Times New Roman" w:eastAsia="標楷體" w:hAnsi="Times New Roman" w:cs="Times New Roman"/>
                <w:color w:val="000000"/>
                <w:sz w:val="24"/>
              </w:rPr>
              <w:t>個人內在能力有顯著差異者。</w:t>
            </w:r>
          </w:p>
          <w:p w:rsidR="003B37EA" w:rsidRDefault="003B37EA" w:rsidP="003E7FEA">
            <w:pPr>
              <w:pStyle w:val="HTML"/>
              <w:spacing w:line="360" w:lineRule="exact"/>
              <w:ind w:leftChars="288" w:left="1041" w:hanging="350"/>
              <w:jc w:val="both"/>
              <w:rPr>
                <w:rFonts w:ascii="標楷體" w:eastAsia="標楷體" w:hAnsi="標楷體" w:cs="Times New Roman"/>
                <w:sz w:val="26"/>
                <w:szCs w:val="26"/>
              </w:rPr>
            </w:pPr>
            <w:r w:rsidRPr="006233F4">
              <w:rPr>
                <w:rFonts w:ascii="Times New Roman" w:hAnsi="Times New Roman" w:cs="Times New Roman"/>
                <w:b/>
                <w:color w:val="000000"/>
                <w:sz w:val="26"/>
                <w:szCs w:val="26"/>
              </w:rPr>
              <w:t>3</w:t>
            </w:r>
            <w:r w:rsidRPr="006233F4">
              <w:rPr>
                <w:rFonts w:ascii="Times New Roman" w:hAnsi="Times New Roman" w:cs="Times New Roman"/>
                <w:b/>
                <w:color w:val="000000"/>
                <w:sz w:val="26"/>
                <w:szCs w:val="26"/>
              </w:rPr>
              <w:t>、</w:t>
            </w:r>
            <w:r w:rsidRPr="003962C1">
              <w:rPr>
                <w:rFonts w:ascii="標楷體" w:eastAsia="標楷體" w:hAnsi="標楷體" w:cs="Times New Roman"/>
                <w:sz w:val="26"/>
                <w:szCs w:val="26"/>
              </w:rPr>
              <w:t>注意、記憶、聽覺理解、口語表達、基本閱讀技巧、閱讀理解、書寫、數學運算、推理或知覺動作協調等</w:t>
            </w:r>
            <w:r w:rsidRPr="003962C1">
              <w:rPr>
                <w:rFonts w:ascii="標楷體" w:eastAsia="標楷體" w:hAnsi="標楷體" w:cs="Times New Roman"/>
                <w:b/>
                <w:sz w:val="26"/>
                <w:szCs w:val="26"/>
              </w:rPr>
              <w:t>任一能力表現有</w:t>
            </w:r>
            <w:r w:rsidRPr="003962C1">
              <w:rPr>
                <w:rFonts w:ascii="標楷體" w:eastAsia="標楷體" w:hAnsi="標楷體" w:cs="Times New Roman"/>
                <w:b/>
                <w:sz w:val="26"/>
                <w:szCs w:val="26"/>
                <w:u w:val="wave"/>
              </w:rPr>
              <w:t>顯著困難</w:t>
            </w:r>
            <w:r w:rsidRPr="003962C1">
              <w:rPr>
                <w:rFonts w:ascii="標楷體" w:eastAsia="標楷體" w:hAnsi="標楷體" w:cs="Times New Roman"/>
                <w:sz w:val="26"/>
                <w:szCs w:val="26"/>
              </w:rPr>
              <w:t>，且</w:t>
            </w:r>
            <w:r>
              <w:rPr>
                <w:rFonts w:ascii="標楷體" w:eastAsia="標楷體" w:hAnsi="標楷體" w:cs="Times New Roman"/>
                <w:b/>
                <w:sz w:val="26"/>
                <w:szCs w:val="26"/>
                <w:u w:val="wave"/>
              </w:rPr>
              <w:t>經評估後確定一般教育</w:t>
            </w:r>
            <w:r w:rsidRPr="003962C1">
              <w:rPr>
                <w:rFonts w:ascii="標楷體" w:eastAsia="標楷體" w:hAnsi="標楷體" w:cs="Times New Roman"/>
                <w:b/>
                <w:sz w:val="26"/>
                <w:szCs w:val="26"/>
                <w:u w:val="wave"/>
              </w:rPr>
              <w:t>提供之學習輔導無顯著成效者</w:t>
            </w:r>
            <w:r w:rsidRPr="003962C1">
              <w:rPr>
                <w:rFonts w:ascii="標楷體" w:eastAsia="標楷體" w:hAnsi="標楷體" w:cs="Times New Roman"/>
                <w:sz w:val="26"/>
                <w:szCs w:val="26"/>
              </w:rPr>
              <w:t>。</w:t>
            </w:r>
          </w:p>
          <w:p w:rsidR="003B37EA" w:rsidRDefault="003B37EA" w:rsidP="003E7FEA">
            <w:pPr>
              <w:pStyle w:val="HTML"/>
              <w:spacing w:line="360" w:lineRule="exact"/>
              <w:ind w:leftChars="288" w:left="1041" w:hanging="350"/>
              <w:jc w:val="both"/>
              <w:rPr>
                <w:rFonts w:ascii="標楷體" w:eastAsia="標楷體" w:hAnsi="標楷體" w:cs="Malgun Gothic Semilight"/>
                <w:color w:val="000000"/>
                <w:sz w:val="26"/>
              </w:rPr>
            </w:pPr>
            <w:r>
              <w:rPr>
                <w:rFonts w:ascii="Times New Roman" w:hAnsi="Times New Roman" w:cs="Times New Roman" w:hint="eastAsia"/>
                <w:b/>
                <w:color w:val="000000"/>
                <w:sz w:val="26"/>
                <w:szCs w:val="26"/>
              </w:rPr>
              <w:t>4</w:t>
            </w:r>
            <w:r w:rsidRPr="006233F4">
              <w:rPr>
                <w:rFonts w:ascii="Times New Roman" w:hAnsi="Times New Roman" w:cs="Times New Roman" w:hint="eastAsia"/>
                <w:b/>
                <w:color w:val="000000"/>
                <w:sz w:val="26"/>
                <w:szCs w:val="26"/>
              </w:rPr>
              <w:t>、</w:t>
            </w:r>
            <w:r w:rsidRPr="006233F4">
              <w:rPr>
                <w:rFonts w:ascii="標楷體" w:eastAsia="標楷體" w:hAnsi="標楷體" w:cs="微軟正黑體" w:hint="eastAsia"/>
                <w:color w:val="000000"/>
                <w:sz w:val="26"/>
              </w:rPr>
              <w:t>該學習階段</w:t>
            </w:r>
            <w:r w:rsidRPr="006233F4">
              <w:rPr>
                <w:rFonts w:ascii="標楷體" w:eastAsia="標楷體" w:hAnsi="標楷體" w:cs="微軟正黑體" w:hint="eastAsia"/>
                <w:b/>
                <w:color w:val="000000"/>
                <w:sz w:val="26"/>
                <w:u w:val="wave"/>
              </w:rPr>
              <w:t>轉介前介入輔導連續</w:t>
            </w:r>
            <w:r w:rsidRPr="006233F4">
              <w:rPr>
                <w:rFonts w:ascii="標楷體" w:eastAsia="標楷體" w:hAnsi="標楷體" w:cs="Times New Roman" w:hint="eastAsia"/>
                <w:b/>
                <w:color w:val="000000"/>
                <w:sz w:val="26"/>
                <w:u w:val="wave"/>
              </w:rPr>
              <w:t>6</w:t>
            </w:r>
            <w:r w:rsidRPr="006233F4">
              <w:rPr>
                <w:rFonts w:ascii="標楷體" w:eastAsia="標楷體" w:hAnsi="標楷體" w:cs="微軟正黑體" w:hint="eastAsia"/>
                <w:b/>
                <w:color w:val="000000"/>
                <w:sz w:val="26"/>
                <w:u w:val="wave"/>
              </w:rPr>
              <w:t>個月</w:t>
            </w:r>
            <w:r w:rsidRPr="006233F4">
              <w:rPr>
                <w:rFonts w:ascii="標楷體" w:eastAsia="標楷體" w:hAnsi="標楷體" w:cs="Times New Roman" w:hint="eastAsia"/>
                <w:b/>
                <w:color w:val="000000"/>
                <w:sz w:val="26"/>
                <w:u w:val="wave"/>
              </w:rPr>
              <w:t>(</w:t>
            </w:r>
            <w:r w:rsidRPr="006233F4">
              <w:rPr>
                <w:rFonts w:ascii="標楷體" w:eastAsia="標楷體" w:hAnsi="標楷體" w:cs="微軟正黑體" w:hint="eastAsia"/>
                <w:b/>
                <w:color w:val="000000"/>
                <w:sz w:val="26"/>
                <w:u w:val="wave"/>
              </w:rPr>
              <w:t>含</w:t>
            </w:r>
            <w:r w:rsidRPr="006233F4">
              <w:rPr>
                <w:rFonts w:ascii="標楷體" w:eastAsia="標楷體" w:hAnsi="標楷體" w:cs="Times New Roman" w:hint="eastAsia"/>
                <w:b/>
                <w:color w:val="000000"/>
                <w:sz w:val="26"/>
                <w:u w:val="wave"/>
              </w:rPr>
              <w:t>)</w:t>
            </w:r>
            <w:r w:rsidRPr="006233F4">
              <w:rPr>
                <w:rFonts w:ascii="標楷體" w:eastAsia="標楷體" w:hAnsi="標楷體" w:cs="微軟正黑體" w:hint="eastAsia"/>
                <w:b/>
                <w:color w:val="000000"/>
                <w:sz w:val="26"/>
                <w:u w:val="wave"/>
              </w:rPr>
              <w:t>以上</w:t>
            </w:r>
            <w:r w:rsidRPr="006233F4">
              <w:rPr>
                <w:rFonts w:ascii="標楷體" w:eastAsia="標楷體" w:hAnsi="標楷體" w:cs="Malgun Gothic Semilight" w:hint="eastAsia"/>
                <w:color w:val="000000"/>
                <w:sz w:val="26"/>
              </w:rPr>
              <w:t>，</w:t>
            </w:r>
            <w:r w:rsidRPr="006233F4">
              <w:rPr>
                <w:rFonts w:ascii="標楷體" w:eastAsia="標楷體" w:hAnsi="標楷體" w:cs="微軟正黑體" w:hint="eastAsia"/>
                <w:color w:val="000000"/>
                <w:sz w:val="26"/>
              </w:rPr>
              <w:t>經一般教學輔導介入無效</w:t>
            </w:r>
            <w:r w:rsidRPr="006233F4">
              <w:rPr>
                <w:rFonts w:ascii="標楷體" w:eastAsia="標楷體" w:hAnsi="標楷體" w:cs="Malgun Gothic Semilight" w:hint="eastAsia"/>
                <w:color w:val="000000"/>
                <w:sz w:val="26"/>
              </w:rPr>
              <w:t>，</w:t>
            </w:r>
            <w:r w:rsidRPr="006233F4">
              <w:rPr>
                <w:rFonts w:ascii="標楷體" w:eastAsia="標楷體" w:hAnsi="標楷體" w:cs="微軟正黑體" w:hint="eastAsia"/>
                <w:color w:val="000000"/>
                <w:sz w:val="26"/>
              </w:rPr>
              <w:t>提出連續兩次學習扶助系統測驗前後測未通過證明</w:t>
            </w:r>
            <w:r w:rsidRPr="006233F4">
              <w:rPr>
                <w:rFonts w:ascii="標楷體" w:eastAsia="標楷體" w:hAnsi="標楷體" w:cs="Malgun Gothic Semilight" w:hint="eastAsia"/>
                <w:color w:val="000000"/>
                <w:sz w:val="26"/>
              </w:rPr>
              <w:t>，</w:t>
            </w:r>
            <w:r w:rsidRPr="006233F4">
              <w:rPr>
                <w:rFonts w:ascii="標楷體" w:eastAsia="標楷體" w:hAnsi="標楷體" w:cs="微軟正黑體" w:hint="eastAsia"/>
                <w:color w:val="000000"/>
                <w:sz w:val="26"/>
              </w:rPr>
              <w:t>或其他相關具體佐證學習困難者</w:t>
            </w:r>
            <w:r w:rsidRPr="006233F4">
              <w:rPr>
                <w:rFonts w:ascii="標楷體" w:eastAsia="標楷體" w:hAnsi="標楷體" w:cs="Malgun Gothic Semilight" w:hint="eastAsia"/>
                <w:color w:val="000000"/>
                <w:sz w:val="26"/>
              </w:rPr>
              <w:t>。</w:t>
            </w:r>
          </w:p>
          <w:p w:rsidR="003B37EA" w:rsidRPr="006233F4" w:rsidRDefault="003B37EA" w:rsidP="003E7FEA">
            <w:pPr>
              <w:pStyle w:val="HTML"/>
              <w:spacing w:line="360" w:lineRule="exact"/>
              <w:ind w:leftChars="288" w:left="1041" w:hanging="350"/>
              <w:jc w:val="both"/>
              <w:rPr>
                <w:rFonts w:ascii="標楷體" w:eastAsia="標楷體" w:hAnsi="標楷體" w:cs="Malgun Gothic Semilight"/>
                <w:color w:val="000000"/>
                <w:sz w:val="26"/>
              </w:rPr>
            </w:pPr>
            <w:r w:rsidRPr="006233F4">
              <w:rPr>
                <w:rFonts w:ascii="Times New Roman" w:hAnsi="Times New Roman" w:cs="Times New Roman" w:hint="eastAsia"/>
                <w:b/>
                <w:color w:val="000000"/>
                <w:sz w:val="26"/>
                <w:szCs w:val="26"/>
              </w:rPr>
              <w:t>5</w:t>
            </w:r>
            <w:r w:rsidRPr="006233F4">
              <w:rPr>
                <w:rFonts w:ascii="Times New Roman" w:hAnsi="Times New Roman" w:cs="Times New Roman" w:hint="eastAsia"/>
                <w:b/>
                <w:color w:val="000000"/>
                <w:sz w:val="26"/>
                <w:szCs w:val="26"/>
              </w:rPr>
              <w:t>、</w:t>
            </w:r>
            <w:r w:rsidRPr="006233F4">
              <w:rPr>
                <w:rFonts w:ascii="標楷體" w:eastAsia="標楷體" w:hAnsi="標楷體" w:cs="微軟正黑體" w:hint="eastAsia"/>
                <w:color w:val="000000"/>
                <w:sz w:val="26"/>
              </w:rPr>
              <w:t>經教師或轉介者提供具體觀察資料</w:t>
            </w:r>
            <w:r w:rsidRPr="006233F4">
              <w:rPr>
                <w:rFonts w:ascii="標楷體" w:eastAsia="標楷體" w:hAnsi="標楷體" w:cs="Malgun Gothic Semilight" w:hint="eastAsia"/>
                <w:color w:val="000000"/>
                <w:sz w:val="26"/>
              </w:rPr>
              <w:t>，</w:t>
            </w:r>
            <w:r w:rsidRPr="006233F4">
              <w:rPr>
                <w:rFonts w:ascii="標楷體" w:eastAsia="標楷體" w:hAnsi="標楷體" w:cs="微軟正黑體" w:hint="eastAsia"/>
                <w:color w:val="000000"/>
                <w:sz w:val="26"/>
              </w:rPr>
              <w:t>初步排除感官</w:t>
            </w:r>
            <w:r w:rsidRPr="006233F4">
              <w:rPr>
                <w:rFonts w:ascii="標楷體" w:eastAsia="標楷體" w:hAnsi="標楷體" w:cs="Malgun Gothic Semilight" w:hint="eastAsia"/>
                <w:color w:val="000000"/>
                <w:sz w:val="26"/>
              </w:rPr>
              <w:t>、</w:t>
            </w:r>
            <w:r w:rsidRPr="006233F4">
              <w:rPr>
                <w:rFonts w:ascii="標楷體" w:eastAsia="標楷體" w:hAnsi="標楷體" w:cs="微軟正黑體" w:hint="eastAsia"/>
                <w:color w:val="000000"/>
                <w:sz w:val="26"/>
              </w:rPr>
              <w:t>生理</w:t>
            </w:r>
            <w:r w:rsidRPr="006233F4">
              <w:rPr>
                <w:rFonts w:ascii="標楷體" w:eastAsia="標楷體" w:hAnsi="標楷體" w:cs="Malgun Gothic Semilight" w:hint="eastAsia"/>
                <w:color w:val="000000"/>
                <w:sz w:val="26"/>
              </w:rPr>
              <w:t>、</w:t>
            </w:r>
            <w:r w:rsidRPr="006233F4">
              <w:rPr>
                <w:rFonts w:ascii="標楷體" w:eastAsia="標楷體" w:hAnsi="標楷體" w:cs="微軟正黑體" w:hint="eastAsia"/>
                <w:color w:val="000000"/>
                <w:sz w:val="26"/>
              </w:rPr>
              <w:t>情緒</w:t>
            </w:r>
            <w:r w:rsidRPr="006233F4">
              <w:rPr>
                <w:rFonts w:ascii="標楷體" w:eastAsia="標楷體" w:hAnsi="標楷體" w:cs="Malgun Gothic Semilight" w:hint="eastAsia"/>
                <w:color w:val="000000"/>
                <w:sz w:val="26"/>
              </w:rPr>
              <w:t>、</w:t>
            </w:r>
            <w:r w:rsidRPr="006233F4">
              <w:rPr>
                <w:rFonts w:ascii="標楷體" w:eastAsia="標楷體" w:hAnsi="標楷體" w:cs="微軟正黑體" w:hint="eastAsia"/>
                <w:color w:val="000000"/>
                <w:sz w:val="26"/>
              </w:rPr>
              <w:t>智能等可能原因</w:t>
            </w:r>
            <w:r w:rsidRPr="006233F4">
              <w:rPr>
                <w:rFonts w:ascii="標楷體" w:eastAsia="標楷體" w:hAnsi="標楷體" w:cs="Malgun Gothic Semilight" w:hint="eastAsia"/>
                <w:color w:val="000000"/>
                <w:sz w:val="26"/>
              </w:rPr>
              <w:t>。</w:t>
            </w:r>
          </w:p>
          <w:p w:rsidR="003B37EA" w:rsidRPr="006233F4" w:rsidRDefault="003B37EA" w:rsidP="003E7FEA">
            <w:pPr>
              <w:pStyle w:val="HTML"/>
              <w:spacing w:line="360" w:lineRule="exact"/>
              <w:ind w:leftChars="288" w:left="692" w:hanging="1"/>
              <w:rPr>
                <w:rFonts w:ascii="標楷體" w:eastAsia="標楷體" w:hAnsi="標楷體" w:cs="Times New Roman"/>
                <w:color w:val="000000"/>
                <w:sz w:val="26"/>
              </w:rPr>
            </w:pPr>
            <w:r w:rsidRPr="006233F4">
              <w:rPr>
                <w:rFonts w:ascii="Times New Roman" w:hAnsi="Times New Roman" w:cs="Times New Roman" w:hint="eastAsia"/>
                <w:b/>
                <w:color w:val="000000"/>
                <w:sz w:val="26"/>
                <w:szCs w:val="26"/>
              </w:rPr>
              <w:t>6</w:t>
            </w:r>
            <w:r w:rsidRPr="006233F4">
              <w:rPr>
                <w:rFonts w:ascii="Times New Roman" w:hAnsi="Times New Roman" w:cs="Times New Roman" w:hint="eastAsia"/>
                <w:b/>
                <w:color w:val="000000"/>
                <w:sz w:val="26"/>
                <w:szCs w:val="26"/>
              </w:rPr>
              <w:t>、</w:t>
            </w:r>
            <w:r w:rsidRPr="006233F4">
              <w:rPr>
                <w:rFonts w:ascii="標楷體" w:eastAsia="標楷體" w:hAnsi="標楷體" w:cs="微軟正黑體" w:hint="eastAsia"/>
                <w:b/>
                <w:color w:val="000000"/>
                <w:sz w:val="26"/>
                <w:u w:val="double"/>
              </w:rPr>
              <w:t>校內成就篩選測驗未通過</w:t>
            </w:r>
            <w:r w:rsidRPr="006233F4">
              <w:rPr>
                <w:rFonts w:ascii="標楷體" w:eastAsia="標楷體" w:hAnsi="標楷體" w:cs="Malgun Gothic Semilight" w:hint="eastAsia"/>
                <w:color w:val="000000"/>
                <w:sz w:val="26"/>
              </w:rPr>
              <w:t>。</w:t>
            </w:r>
          </w:p>
        </w:tc>
      </w:tr>
      <w:tr w:rsidR="003B37EA" w:rsidRPr="003962C1" w:rsidTr="003E7FEA">
        <w:trPr>
          <w:trHeight w:val="2992"/>
        </w:trPr>
        <w:tc>
          <w:tcPr>
            <w:tcW w:w="11040" w:type="dxa"/>
          </w:tcPr>
          <w:p w:rsidR="003B37EA" w:rsidRPr="003962C1" w:rsidRDefault="003B37EA" w:rsidP="003E7FEA">
            <w:pPr>
              <w:pStyle w:val="a9"/>
              <w:spacing w:line="400" w:lineRule="exact"/>
              <w:rPr>
                <w:rFonts w:ascii="Times New Roman"/>
                <w:b w:val="0"/>
                <w:color w:val="000000"/>
                <w:sz w:val="26"/>
              </w:rPr>
            </w:pPr>
            <w:r>
              <w:rPr>
                <w:rFonts w:ascii="Times New Roman" w:hint="eastAsia"/>
                <w:bCs/>
                <w:color w:val="000000"/>
                <w:sz w:val="26"/>
              </w:rPr>
              <w:t xml:space="preserve"> </w:t>
            </w:r>
            <w:r w:rsidRPr="00525FCB">
              <w:rPr>
                <w:rFonts w:ascii="Times New Roman"/>
                <w:bCs/>
                <w:color w:val="000000"/>
                <w:sz w:val="28"/>
                <w:szCs w:val="28"/>
              </w:rPr>
              <w:t>三、</w:t>
            </w:r>
            <w:r w:rsidRPr="003962C1">
              <w:rPr>
                <w:rFonts w:ascii="Times New Roman"/>
                <w:bCs/>
                <w:color w:val="000000"/>
                <w:sz w:val="40"/>
                <w:bdr w:val="single" w:sz="4" w:space="0" w:color="auto"/>
                <w:shd w:val="pct15" w:color="auto" w:fill="FFFFFF"/>
              </w:rPr>
              <w:t>其他</w:t>
            </w:r>
            <w:r w:rsidRPr="003962C1">
              <w:rPr>
                <w:rFonts w:ascii="Times New Roman"/>
                <w:bCs/>
                <w:color w:val="000000"/>
                <w:sz w:val="26"/>
              </w:rPr>
              <w:t>鑑定申請資格：</w:t>
            </w:r>
            <w:r w:rsidRPr="003F1987">
              <w:rPr>
                <w:rFonts w:ascii="Times New Roman"/>
                <w:b w:val="0"/>
                <w:color w:val="000000"/>
                <w:szCs w:val="36"/>
                <w:u w:val="single"/>
                <w:bdr w:val="single" w:sz="4" w:space="0" w:color="auto"/>
                <w:shd w:val="pct15" w:color="auto" w:fill="FFFFFF"/>
              </w:rPr>
              <w:t>國一至</w:t>
            </w:r>
            <w:r w:rsidRPr="003F1987">
              <w:rPr>
                <w:rFonts w:ascii="Times New Roman" w:hint="eastAsia"/>
                <w:color w:val="000000"/>
                <w:szCs w:val="36"/>
                <w:u w:val="single"/>
                <w:bdr w:val="single" w:sz="4" w:space="0" w:color="auto"/>
                <w:shd w:val="pct15" w:color="auto" w:fill="FFFFFF"/>
              </w:rPr>
              <w:t>至國二可申請</w:t>
            </w:r>
            <w:r w:rsidRPr="003F1987">
              <w:rPr>
                <w:rFonts w:ascii="Times New Roman" w:hint="eastAsia"/>
                <w:color w:val="000000"/>
                <w:szCs w:val="36"/>
                <w:u w:val="single"/>
                <w:bdr w:val="single" w:sz="4" w:space="0" w:color="auto"/>
                <w:shd w:val="pct15" w:color="auto" w:fill="FFFFFF"/>
              </w:rPr>
              <w:t>(</w:t>
            </w:r>
            <w:r w:rsidRPr="003F1987">
              <w:rPr>
                <w:rFonts w:ascii="Times New Roman" w:hint="eastAsia"/>
                <w:color w:val="000000"/>
                <w:szCs w:val="36"/>
                <w:u w:val="single"/>
                <w:bdr w:val="single" w:sz="4" w:space="0" w:color="auto"/>
                <w:shd w:val="pct15" w:color="auto" w:fill="FFFFFF"/>
              </w:rPr>
              <w:t>九年級需報育局專案申請</w:t>
            </w:r>
            <w:r w:rsidRPr="003F1987">
              <w:rPr>
                <w:rFonts w:ascii="Times New Roman" w:hint="eastAsia"/>
                <w:color w:val="000000"/>
                <w:szCs w:val="36"/>
                <w:u w:val="single"/>
                <w:bdr w:val="single" w:sz="4" w:space="0" w:color="auto"/>
                <w:shd w:val="pct15" w:color="auto" w:fill="FFFFFF"/>
              </w:rPr>
              <w:t>)</w:t>
            </w:r>
          </w:p>
          <w:p w:rsidR="003B37EA" w:rsidRPr="000826D7" w:rsidRDefault="003B37EA" w:rsidP="003E7FEA">
            <w:pPr>
              <w:spacing w:beforeLines="25" w:before="90" w:afterLines="25" w:after="90" w:line="0" w:lineRule="atLeast"/>
              <w:rPr>
                <w:rFonts w:eastAsia="標楷體"/>
                <w:color w:val="000000"/>
                <w:sz w:val="28"/>
                <w:szCs w:val="28"/>
              </w:rPr>
            </w:pPr>
            <w:r w:rsidRPr="003962C1">
              <w:rPr>
                <w:rFonts w:eastAsia="標楷體"/>
                <w:b/>
                <w:color w:val="000000"/>
              </w:rPr>
              <w:t>1.</w:t>
            </w:r>
            <w:r w:rsidRPr="000826D7">
              <w:rPr>
                <w:rFonts w:eastAsia="標楷體"/>
                <w:b/>
                <w:color w:val="000000"/>
                <w:sz w:val="28"/>
                <w:szCs w:val="28"/>
              </w:rPr>
              <w:t>新領有</w:t>
            </w:r>
            <w:r w:rsidRPr="000826D7">
              <w:rPr>
                <w:rFonts w:eastAsia="標楷體"/>
                <w:b/>
                <w:color w:val="000000"/>
                <w:sz w:val="28"/>
                <w:szCs w:val="28"/>
                <w:u w:val="thick"/>
              </w:rPr>
              <w:t>身心障礙</w:t>
            </w:r>
            <w:r>
              <w:rPr>
                <w:rFonts w:eastAsia="標楷體" w:hint="eastAsia"/>
                <w:b/>
                <w:color w:val="000000"/>
                <w:sz w:val="28"/>
                <w:szCs w:val="28"/>
                <w:u w:val="thick"/>
              </w:rPr>
              <w:t>證明</w:t>
            </w:r>
            <w:r w:rsidRPr="000826D7">
              <w:rPr>
                <w:rFonts w:eastAsia="標楷體"/>
                <w:b/>
                <w:color w:val="000000"/>
                <w:sz w:val="28"/>
                <w:szCs w:val="28"/>
              </w:rPr>
              <w:t>、</w:t>
            </w:r>
            <w:r w:rsidRPr="000826D7">
              <w:rPr>
                <w:rFonts w:eastAsia="標楷體"/>
                <w:b/>
                <w:color w:val="000000"/>
                <w:sz w:val="28"/>
                <w:szCs w:val="28"/>
                <w:u w:val="thick"/>
              </w:rPr>
              <w:t>身心障礙醫療診斷證明者</w:t>
            </w:r>
            <w:r w:rsidRPr="000826D7">
              <w:rPr>
                <w:rFonts w:eastAsia="標楷體"/>
                <w:b/>
                <w:color w:val="000000"/>
                <w:sz w:val="28"/>
                <w:szCs w:val="28"/>
              </w:rPr>
              <w:t>。</w:t>
            </w:r>
            <w:r w:rsidRPr="000826D7">
              <w:rPr>
                <w:rFonts w:ascii="標楷體" w:eastAsia="標楷體" w:hAnsi="標楷體"/>
                <w:sz w:val="28"/>
                <w:szCs w:val="28"/>
              </w:rPr>
              <w:t>（指有手冊卻未參加過鑑定）</w:t>
            </w:r>
          </w:p>
          <w:p w:rsidR="003B37EA" w:rsidRPr="000826D7" w:rsidRDefault="003B37EA" w:rsidP="003E7FEA">
            <w:pPr>
              <w:spacing w:beforeLines="25" w:before="90" w:afterLines="25" w:after="90" w:line="0" w:lineRule="atLeast"/>
              <w:jc w:val="both"/>
              <w:rPr>
                <w:rFonts w:eastAsia="標楷體"/>
                <w:b/>
                <w:color w:val="000000"/>
                <w:sz w:val="28"/>
                <w:szCs w:val="28"/>
              </w:rPr>
            </w:pPr>
            <w:r w:rsidRPr="000826D7">
              <w:rPr>
                <w:rFonts w:eastAsia="標楷體"/>
                <w:b/>
                <w:color w:val="000000"/>
                <w:sz w:val="28"/>
                <w:szCs w:val="28"/>
              </w:rPr>
              <w:t>2.</w:t>
            </w:r>
            <w:r w:rsidRPr="000826D7">
              <w:rPr>
                <w:rFonts w:eastAsia="標楷體"/>
                <w:b/>
                <w:color w:val="000000"/>
                <w:sz w:val="28"/>
                <w:szCs w:val="28"/>
                <w:u w:val="thick"/>
              </w:rPr>
              <w:t>疑似智能障礙者</w:t>
            </w:r>
            <w:r w:rsidRPr="000826D7">
              <w:rPr>
                <w:rFonts w:eastAsia="標楷體"/>
                <w:b/>
                <w:color w:val="000000"/>
                <w:sz w:val="28"/>
                <w:szCs w:val="28"/>
              </w:rPr>
              <w:t>(</w:t>
            </w:r>
            <w:r w:rsidRPr="000826D7">
              <w:rPr>
                <w:rFonts w:eastAsia="標楷體"/>
                <w:b/>
                <w:color w:val="000000"/>
                <w:sz w:val="28"/>
                <w:szCs w:val="28"/>
              </w:rPr>
              <w:t>須檢附詳實輔導資料及歷年成績單</w:t>
            </w:r>
            <w:r w:rsidRPr="000826D7">
              <w:rPr>
                <w:rFonts w:eastAsia="標楷體"/>
                <w:b/>
                <w:color w:val="000000"/>
                <w:sz w:val="28"/>
                <w:szCs w:val="28"/>
              </w:rPr>
              <w:t>)</w:t>
            </w:r>
            <w:r w:rsidRPr="000826D7">
              <w:rPr>
                <w:rFonts w:eastAsia="標楷體"/>
                <w:b/>
                <w:color w:val="000000"/>
                <w:sz w:val="28"/>
                <w:szCs w:val="28"/>
              </w:rPr>
              <w:t>。</w:t>
            </w:r>
          </w:p>
          <w:p w:rsidR="003B37EA" w:rsidRDefault="003B37EA" w:rsidP="003E7FEA">
            <w:pPr>
              <w:spacing w:beforeLines="25" w:before="90" w:afterLines="25" w:after="90" w:line="0" w:lineRule="atLeast"/>
              <w:jc w:val="both"/>
              <w:rPr>
                <w:rFonts w:eastAsia="標楷體"/>
                <w:b/>
                <w:color w:val="000000"/>
                <w:sz w:val="28"/>
                <w:szCs w:val="28"/>
              </w:rPr>
            </w:pPr>
            <w:r w:rsidRPr="000826D7">
              <w:rPr>
                <w:rFonts w:eastAsia="標楷體"/>
                <w:b/>
                <w:color w:val="000000"/>
                <w:sz w:val="28"/>
                <w:szCs w:val="28"/>
              </w:rPr>
              <w:t>3.</w:t>
            </w:r>
            <w:r w:rsidRPr="000826D7">
              <w:rPr>
                <w:rFonts w:eastAsia="標楷體"/>
                <w:b/>
                <w:color w:val="000000"/>
                <w:sz w:val="28"/>
                <w:szCs w:val="28"/>
              </w:rPr>
              <w:t>身體病弱，領有</w:t>
            </w:r>
            <w:r w:rsidRPr="000826D7">
              <w:rPr>
                <w:rFonts w:eastAsia="標楷體"/>
                <w:b/>
                <w:color w:val="000000"/>
                <w:sz w:val="28"/>
                <w:szCs w:val="28"/>
                <w:u w:val="thick"/>
              </w:rPr>
              <w:t>重大傷病卡</w:t>
            </w:r>
            <w:r w:rsidRPr="000826D7">
              <w:rPr>
                <w:rFonts w:eastAsia="標楷體"/>
                <w:b/>
                <w:color w:val="000000"/>
                <w:sz w:val="28"/>
                <w:szCs w:val="28"/>
              </w:rPr>
              <w:t>（如：</w:t>
            </w:r>
            <w:r w:rsidRPr="000826D7">
              <w:rPr>
                <w:rFonts w:eastAsia="標楷體"/>
                <w:b/>
                <w:color w:val="000000" w:themeColor="text1"/>
                <w:sz w:val="28"/>
                <w:szCs w:val="28"/>
              </w:rPr>
              <w:t>癌症</w:t>
            </w:r>
            <w:r w:rsidRPr="000826D7">
              <w:rPr>
                <w:rFonts w:eastAsia="標楷體"/>
                <w:b/>
                <w:color w:val="000000"/>
                <w:sz w:val="28"/>
                <w:szCs w:val="28"/>
              </w:rPr>
              <w:t>），因疾病關係嚴重影響學校學習者。</w:t>
            </w:r>
          </w:p>
          <w:p w:rsidR="003B37EA" w:rsidRPr="006233F4" w:rsidRDefault="003B37EA" w:rsidP="003E7FEA">
            <w:pPr>
              <w:spacing w:beforeLines="25" w:before="90" w:afterLines="25" w:after="90" w:line="0" w:lineRule="atLeast"/>
              <w:jc w:val="both"/>
              <w:rPr>
                <w:rFonts w:eastAsia="標楷體"/>
                <w:b/>
                <w:color w:val="000000"/>
                <w:sz w:val="28"/>
                <w:szCs w:val="28"/>
              </w:rPr>
            </w:pPr>
            <w:r>
              <w:rPr>
                <w:rFonts w:eastAsia="標楷體" w:hint="eastAsia"/>
                <w:b/>
                <w:color w:val="000000"/>
                <w:sz w:val="28"/>
                <w:szCs w:val="28"/>
              </w:rPr>
              <w:t>4.</w:t>
            </w:r>
            <w:r w:rsidRPr="000826D7">
              <w:rPr>
                <w:rFonts w:eastAsia="標楷體" w:hint="eastAsia"/>
                <w:b/>
                <w:color w:val="000000"/>
                <w:sz w:val="26"/>
                <w:szCs w:val="26"/>
              </w:rPr>
              <w:t>泛</w:t>
            </w:r>
            <w:r w:rsidRPr="000826D7">
              <w:rPr>
                <w:rFonts w:eastAsia="標楷體"/>
                <w:b/>
                <w:color w:val="000000"/>
                <w:sz w:val="26"/>
                <w:szCs w:val="26"/>
              </w:rPr>
              <w:t>自閉症</w:t>
            </w:r>
            <w:r w:rsidRPr="000826D7">
              <w:rPr>
                <w:rFonts w:eastAsia="標楷體" w:hint="eastAsia"/>
                <w:b/>
                <w:color w:val="000000"/>
                <w:sz w:val="26"/>
                <w:szCs w:val="26"/>
              </w:rPr>
              <w:t>類群</w:t>
            </w:r>
            <w:r w:rsidRPr="000826D7">
              <w:rPr>
                <w:rFonts w:eastAsia="標楷體"/>
                <w:b/>
                <w:color w:val="000000"/>
                <w:sz w:val="28"/>
                <w:szCs w:val="28"/>
              </w:rPr>
              <w:t>（</w:t>
            </w:r>
            <w:r>
              <w:rPr>
                <w:rFonts w:eastAsia="標楷體" w:hint="eastAsia"/>
                <w:b/>
                <w:color w:val="000000"/>
                <w:sz w:val="26"/>
                <w:szCs w:val="26"/>
              </w:rPr>
              <w:t>含自閉症</w:t>
            </w:r>
            <w:r>
              <w:rPr>
                <w:rFonts w:ascii="標楷體" w:eastAsia="標楷體" w:hAnsi="標楷體" w:hint="eastAsia"/>
                <w:b/>
                <w:color w:val="000000"/>
                <w:sz w:val="26"/>
                <w:szCs w:val="26"/>
              </w:rPr>
              <w:t>、</w:t>
            </w:r>
            <w:r>
              <w:rPr>
                <w:rFonts w:eastAsia="標楷體" w:hint="eastAsia"/>
                <w:b/>
                <w:color w:val="000000"/>
                <w:sz w:val="26"/>
                <w:szCs w:val="26"/>
              </w:rPr>
              <w:t>亞斯伯格症等</w:t>
            </w:r>
            <w:r w:rsidRPr="000826D7">
              <w:rPr>
                <w:rFonts w:eastAsia="標楷體"/>
                <w:b/>
                <w:color w:val="000000"/>
                <w:sz w:val="28"/>
                <w:szCs w:val="28"/>
              </w:rPr>
              <w:t>）</w:t>
            </w:r>
          </w:p>
          <w:p w:rsidR="003B37EA" w:rsidRPr="00800388" w:rsidRDefault="003B37EA" w:rsidP="003E7FEA">
            <w:pPr>
              <w:spacing w:beforeLines="25" w:before="90" w:afterLines="25" w:after="90" w:line="0" w:lineRule="atLeast"/>
              <w:jc w:val="both"/>
              <w:rPr>
                <w:rFonts w:eastAsia="標楷體"/>
                <w:b/>
                <w:color w:val="000000"/>
                <w:sz w:val="28"/>
                <w:szCs w:val="28"/>
                <w:u w:val="thick"/>
              </w:rPr>
            </w:pPr>
            <w:r>
              <w:rPr>
                <w:rFonts w:ascii="標楷體" w:eastAsia="標楷體" w:hAnsi="標楷體" w:hint="eastAsia"/>
                <w:color w:val="000000"/>
                <w:sz w:val="26"/>
                <w:szCs w:val="26"/>
              </w:rPr>
              <w:t xml:space="preserve">   ◎</w:t>
            </w:r>
            <w:r w:rsidRPr="005119EF">
              <w:rPr>
                <w:rFonts w:eastAsia="標楷體"/>
                <w:color w:val="000000"/>
                <w:sz w:val="26"/>
                <w:szCs w:val="26"/>
              </w:rPr>
              <w:t>考量學生權益及鑑定需要，倘</w:t>
            </w:r>
            <w:r w:rsidRPr="005119EF">
              <w:rPr>
                <w:rFonts w:eastAsia="標楷體" w:hint="eastAsia"/>
                <w:color w:val="000000"/>
                <w:sz w:val="26"/>
                <w:szCs w:val="26"/>
              </w:rPr>
              <w:t>若</w:t>
            </w:r>
            <w:r w:rsidRPr="005119EF">
              <w:rPr>
                <w:rFonts w:eastAsia="標楷體"/>
                <w:color w:val="000000"/>
                <w:sz w:val="26"/>
                <w:szCs w:val="26"/>
              </w:rPr>
              <w:t>學生為疑似</w:t>
            </w:r>
            <w:r w:rsidRPr="000826D7">
              <w:rPr>
                <w:rFonts w:eastAsia="標楷體"/>
                <w:b/>
                <w:color w:val="000000"/>
                <w:sz w:val="26"/>
                <w:szCs w:val="26"/>
              </w:rPr>
              <w:t>感官障礙</w:t>
            </w:r>
            <w:r w:rsidRPr="005119EF">
              <w:rPr>
                <w:rFonts w:eastAsia="標楷體"/>
                <w:color w:val="000000"/>
                <w:sz w:val="26"/>
                <w:szCs w:val="26"/>
              </w:rPr>
              <w:t>（如：視障、聽障及肢障等）</w:t>
            </w:r>
            <w:r>
              <w:rPr>
                <w:rFonts w:eastAsia="標楷體" w:hint="eastAsia"/>
                <w:color w:val="000000"/>
                <w:sz w:val="26"/>
                <w:szCs w:val="26"/>
              </w:rPr>
              <w:t>以</w:t>
            </w:r>
            <w:r w:rsidRPr="005119EF">
              <w:rPr>
                <w:rFonts w:eastAsia="標楷體"/>
                <w:color w:val="000000"/>
                <w:sz w:val="26"/>
                <w:szCs w:val="26"/>
              </w:rPr>
              <w:t>及</w:t>
            </w:r>
            <w:r w:rsidRPr="005119EF">
              <w:rPr>
                <w:rFonts w:eastAsia="標楷體" w:hint="eastAsia"/>
                <w:color w:val="000000"/>
                <w:sz w:val="26"/>
                <w:szCs w:val="26"/>
              </w:rPr>
              <w:t>疑似</w:t>
            </w:r>
            <w:r w:rsidRPr="000826D7">
              <w:rPr>
                <w:rFonts w:eastAsia="標楷體" w:hint="eastAsia"/>
                <w:b/>
                <w:color w:val="000000"/>
                <w:sz w:val="26"/>
                <w:szCs w:val="26"/>
              </w:rPr>
              <w:t>泛</w:t>
            </w:r>
            <w:r w:rsidRPr="000826D7">
              <w:rPr>
                <w:rFonts w:eastAsia="標楷體"/>
                <w:b/>
                <w:color w:val="000000"/>
                <w:sz w:val="26"/>
                <w:szCs w:val="26"/>
              </w:rPr>
              <w:t>自閉症</w:t>
            </w:r>
            <w:r w:rsidRPr="000826D7">
              <w:rPr>
                <w:rFonts w:eastAsia="標楷體" w:hint="eastAsia"/>
                <w:b/>
                <w:color w:val="000000"/>
                <w:sz w:val="26"/>
                <w:szCs w:val="26"/>
              </w:rPr>
              <w:t>類群</w:t>
            </w:r>
            <w:r w:rsidRPr="005119EF">
              <w:rPr>
                <w:rFonts w:eastAsia="標楷體"/>
                <w:color w:val="000000"/>
                <w:sz w:val="26"/>
                <w:szCs w:val="26"/>
              </w:rPr>
              <w:t>者，</w:t>
            </w:r>
            <w:r w:rsidRPr="00025F3B">
              <w:rPr>
                <w:rFonts w:eastAsia="標楷體"/>
                <w:b/>
                <w:color w:val="000000"/>
                <w:sz w:val="26"/>
                <w:szCs w:val="26"/>
              </w:rPr>
              <w:t>請導師轉知家長先行帶</w:t>
            </w:r>
            <w:r w:rsidRPr="00025F3B">
              <w:rPr>
                <w:rFonts w:eastAsia="標楷體" w:hint="eastAsia"/>
                <w:b/>
                <w:color w:val="000000"/>
                <w:sz w:val="26"/>
                <w:szCs w:val="26"/>
              </w:rPr>
              <w:t>學生</w:t>
            </w:r>
            <w:r w:rsidRPr="00025F3B">
              <w:rPr>
                <w:rFonts w:eastAsia="標楷體"/>
                <w:b/>
                <w:color w:val="000000"/>
                <w:sz w:val="26"/>
                <w:szCs w:val="26"/>
              </w:rPr>
              <w:t>至醫療院所進行醫療</w:t>
            </w:r>
            <w:r w:rsidRPr="00025F3B">
              <w:rPr>
                <w:rFonts w:eastAsia="標楷體" w:hint="eastAsia"/>
                <w:b/>
                <w:color w:val="000000"/>
                <w:sz w:val="26"/>
                <w:szCs w:val="26"/>
              </w:rPr>
              <w:t>介入</w:t>
            </w:r>
            <w:r w:rsidRPr="00025F3B">
              <w:rPr>
                <w:rFonts w:eastAsia="標楷體"/>
                <w:b/>
                <w:color w:val="000000"/>
                <w:sz w:val="26"/>
                <w:szCs w:val="26"/>
              </w:rPr>
              <w:t>及</w:t>
            </w:r>
            <w:r w:rsidRPr="00025F3B">
              <w:rPr>
                <w:rFonts w:eastAsia="標楷體" w:hint="eastAsia"/>
                <w:b/>
                <w:color w:val="000000"/>
                <w:sz w:val="26"/>
                <w:szCs w:val="26"/>
              </w:rPr>
              <w:t>特教需求的評估</w:t>
            </w:r>
            <w:r w:rsidRPr="005119EF">
              <w:rPr>
                <w:rFonts w:eastAsia="標楷體"/>
                <w:color w:val="000000"/>
                <w:sz w:val="26"/>
                <w:szCs w:val="26"/>
              </w:rPr>
              <w:t>。</w:t>
            </w:r>
          </w:p>
        </w:tc>
      </w:tr>
    </w:tbl>
    <w:p w:rsidR="003B37EA" w:rsidRPr="003B37EA" w:rsidRDefault="003B37EA" w:rsidP="005B6F3B">
      <w:pPr>
        <w:jc w:val="center"/>
        <w:rPr>
          <w:rFonts w:eastAsia="標楷體"/>
          <w:sz w:val="28"/>
        </w:rPr>
      </w:pPr>
    </w:p>
    <w:sectPr w:rsidR="003B37EA" w:rsidRPr="003B37EA" w:rsidSect="003B37EA">
      <w:pgSz w:w="11906" w:h="16838"/>
      <w:pgMar w:top="284" w:right="340" w:bottom="284" w:left="3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ED7" w:rsidRDefault="00CC7ED7" w:rsidP="005B6F3B">
      <w:r>
        <w:separator/>
      </w:r>
    </w:p>
  </w:endnote>
  <w:endnote w:type="continuationSeparator" w:id="0">
    <w:p w:rsidR="00CC7ED7" w:rsidRDefault="00CC7ED7" w:rsidP="005B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Malgun Gothic Semilight">
    <w:panose1 w:val="020B0502040204020203"/>
    <w:charset w:val="88"/>
    <w:family w:val="swiss"/>
    <w:pitch w:val="variable"/>
    <w:sig w:usb0="B0000AAF" w:usb1="09DF7CFB" w:usb2="00000012" w:usb3="00000000" w:csb0="003E01BD"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ED7" w:rsidRDefault="00CC7ED7" w:rsidP="005B6F3B">
      <w:r>
        <w:separator/>
      </w:r>
    </w:p>
  </w:footnote>
  <w:footnote w:type="continuationSeparator" w:id="0">
    <w:p w:rsidR="00CC7ED7" w:rsidRDefault="00CC7ED7" w:rsidP="005B6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1E6"/>
    <w:rsid w:val="000601D6"/>
    <w:rsid w:val="001738CA"/>
    <w:rsid w:val="002846C5"/>
    <w:rsid w:val="002A3585"/>
    <w:rsid w:val="00305342"/>
    <w:rsid w:val="003A01E6"/>
    <w:rsid w:val="003B37EA"/>
    <w:rsid w:val="003F1A69"/>
    <w:rsid w:val="00530065"/>
    <w:rsid w:val="00586D95"/>
    <w:rsid w:val="005B6F3B"/>
    <w:rsid w:val="005D07FC"/>
    <w:rsid w:val="00630241"/>
    <w:rsid w:val="006D3E7D"/>
    <w:rsid w:val="00713366"/>
    <w:rsid w:val="00795746"/>
    <w:rsid w:val="00876E9C"/>
    <w:rsid w:val="0089025A"/>
    <w:rsid w:val="009958E9"/>
    <w:rsid w:val="009B08E1"/>
    <w:rsid w:val="00B6133C"/>
    <w:rsid w:val="00C4520B"/>
    <w:rsid w:val="00CC7ED7"/>
    <w:rsid w:val="00CF4BBD"/>
    <w:rsid w:val="00D364D0"/>
    <w:rsid w:val="00F331A1"/>
    <w:rsid w:val="00F427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D86EC7-3A65-424D-908B-419E61D1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1E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F3B"/>
    <w:pPr>
      <w:tabs>
        <w:tab w:val="center" w:pos="4153"/>
        <w:tab w:val="right" w:pos="8306"/>
      </w:tabs>
      <w:snapToGrid w:val="0"/>
    </w:pPr>
    <w:rPr>
      <w:sz w:val="20"/>
      <w:szCs w:val="20"/>
    </w:rPr>
  </w:style>
  <w:style w:type="character" w:customStyle="1" w:styleId="a4">
    <w:name w:val="頁首 字元"/>
    <w:basedOn w:val="a0"/>
    <w:link w:val="a3"/>
    <w:uiPriority w:val="99"/>
    <w:rsid w:val="005B6F3B"/>
    <w:rPr>
      <w:rFonts w:ascii="Times New Roman" w:eastAsia="新細明體" w:hAnsi="Times New Roman" w:cs="Times New Roman"/>
      <w:sz w:val="20"/>
      <w:szCs w:val="20"/>
    </w:rPr>
  </w:style>
  <w:style w:type="paragraph" w:styleId="a5">
    <w:name w:val="footer"/>
    <w:basedOn w:val="a"/>
    <w:link w:val="a6"/>
    <w:uiPriority w:val="99"/>
    <w:unhideWhenUsed/>
    <w:rsid w:val="005B6F3B"/>
    <w:pPr>
      <w:tabs>
        <w:tab w:val="center" w:pos="4153"/>
        <w:tab w:val="right" w:pos="8306"/>
      </w:tabs>
      <w:snapToGrid w:val="0"/>
    </w:pPr>
    <w:rPr>
      <w:sz w:val="20"/>
      <w:szCs w:val="20"/>
    </w:rPr>
  </w:style>
  <w:style w:type="character" w:customStyle="1" w:styleId="a6">
    <w:name w:val="頁尾 字元"/>
    <w:basedOn w:val="a0"/>
    <w:link w:val="a5"/>
    <w:uiPriority w:val="99"/>
    <w:rsid w:val="005B6F3B"/>
    <w:rPr>
      <w:rFonts w:ascii="Times New Roman" w:eastAsia="新細明體" w:hAnsi="Times New Roman" w:cs="Times New Roman"/>
      <w:sz w:val="20"/>
      <w:szCs w:val="20"/>
    </w:rPr>
  </w:style>
  <w:style w:type="paragraph" w:styleId="a7">
    <w:name w:val="Balloon Text"/>
    <w:basedOn w:val="a"/>
    <w:link w:val="a8"/>
    <w:uiPriority w:val="99"/>
    <w:semiHidden/>
    <w:unhideWhenUsed/>
    <w:rsid w:val="002846C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846C5"/>
    <w:rPr>
      <w:rFonts w:asciiTheme="majorHAnsi" w:eastAsiaTheme="majorEastAsia" w:hAnsiTheme="majorHAnsi" w:cstheme="majorBidi"/>
      <w:sz w:val="18"/>
      <w:szCs w:val="18"/>
    </w:rPr>
  </w:style>
  <w:style w:type="paragraph" w:styleId="a9">
    <w:name w:val="Body Text"/>
    <w:basedOn w:val="a"/>
    <w:link w:val="aa"/>
    <w:rsid w:val="003B37EA"/>
    <w:pPr>
      <w:jc w:val="both"/>
    </w:pPr>
    <w:rPr>
      <w:rFonts w:ascii="標楷體" w:eastAsia="標楷體"/>
      <w:b/>
      <w:sz w:val="36"/>
      <w:szCs w:val="20"/>
    </w:rPr>
  </w:style>
  <w:style w:type="character" w:customStyle="1" w:styleId="aa">
    <w:name w:val="本文 字元"/>
    <w:basedOn w:val="a0"/>
    <w:link w:val="a9"/>
    <w:rsid w:val="003B37EA"/>
    <w:rPr>
      <w:rFonts w:ascii="標楷體" w:eastAsia="標楷體" w:hAnsi="Times New Roman" w:cs="Times New Roman"/>
      <w:b/>
      <w:sz w:val="36"/>
      <w:szCs w:val="20"/>
    </w:rPr>
  </w:style>
  <w:style w:type="paragraph" w:styleId="ab">
    <w:name w:val="Body Text Indent"/>
    <w:basedOn w:val="a"/>
    <w:link w:val="ac"/>
    <w:rsid w:val="003B37EA"/>
    <w:pPr>
      <w:spacing w:after="120"/>
      <w:ind w:leftChars="200" w:left="480"/>
    </w:pPr>
  </w:style>
  <w:style w:type="character" w:customStyle="1" w:styleId="ac">
    <w:name w:val="本文縮排 字元"/>
    <w:basedOn w:val="a0"/>
    <w:link w:val="ab"/>
    <w:rsid w:val="003B37EA"/>
    <w:rPr>
      <w:rFonts w:ascii="Times New Roman" w:eastAsia="新細明體" w:hAnsi="Times New Roman" w:cs="Times New Roman"/>
      <w:szCs w:val="24"/>
    </w:rPr>
  </w:style>
  <w:style w:type="paragraph" w:styleId="HTML">
    <w:name w:val="HTML Preformatted"/>
    <w:basedOn w:val="a"/>
    <w:link w:val="HTML0"/>
    <w:rsid w:val="003B37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3B37EA"/>
    <w:rPr>
      <w:rFonts w:ascii="Arial Unicode MS" w:eastAsia="Arial Unicode MS" w:hAnsi="Arial Unicode MS" w:cs="Arial Unicode M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609155">
      <w:bodyDiv w:val="1"/>
      <w:marLeft w:val="0"/>
      <w:marRight w:val="0"/>
      <w:marTop w:val="0"/>
      <w:marBottom w:val="0"/>
      <w:divBdr>
        <w:top w:val="none" w:sz="0" w:space="0" w:color="auto"/>
        <w:left w:val="none" w:sz="0" w:space="0" w:color="auto"/>
        <w:bottom w:val="none" w:sz="0" w:space="0" w:color="auto"/>
        <w:right w:val="none" w:sz="0" w:space="0" w:color="auto"/>
      </w:divBdr>
    </w:div>
    <w:div w:id="190907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特教組</dc:creator>
  <cp:keywords/>
  <dc:description/>
  <cp:lastModifiedBy>特教組</cp:lastModifiedBy>
  <cp:revision>3</cp:revision>
  <cp:lastPrinted>2023-08-29T00:59:00Z</cp:lastPrinted>
  <dcterms:created xsi:type="dcterms:W3CDTF">2023-12-29T02:21:00Z</dcterms:created>
  <dcterms:modified xsi:type="dcterms:W3CDTF">2024-01-05T10:10:00Z</dcterms:modified>
</cp:coreProperties>
</file>