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25357" w14:textId="77777777" w:rsidR="006E32A4" w:rsidRPr="000B74F1" w:rsidRDefault="00AB2086" w:rsidP="006E32A4">
      <w:pPr>
        <w:snapToGrid w:val="0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r w:rsidRPr="000B74F1">
        <w:rPr>
          <w:rFonts w:ascii="微軟正黑體" w:eastAsia="微軟正黑體" w:hAnsi="微軟正黑體" w:hint="eastAsia"/>
          <w:b/>
          <w:bCs/>
          <w:sz w:val="36"/>
          <w:szCs w:val="32"/>
          <w:highlight w:val="yellow"/>
        </w:rPr>
        <w:t>◇◇◇</w:t>
      </w:r>
      <w:bookmarkStart w:id="0" w:name="_GoBack"/>
      <w:r w:rsidRPr="000B74F1">
        <w:rPr>
          <w:rFonts w:ascii="微軟正黑體" w:eastAsia="微軟正黑體" w:hAnsi="微軟正黑體" w:hint="eastAsia"/>
          <w:b/>
          <w:bCs/>
          <w:sz w:val="36"/>
          <w:szCs w:val="32"/>
          <w:highlight w:val="yellow"/>
        </w:rPr>
        <w:t>20</w:t>
      </w:r>
      <w:r w:rsidR="00F2378F" w:rsidRPr="000B74F1">
        <w:rPr>
          <w:rFonts w:ascii="微軟正黑體" w:eastAsia="微軟正黑體" w:hAnsi="微軟正黑體" w:hint="eastAsia"/>
          <w:b/>
          <w:bCs/>
          <w:sz w:val="36"/>
          <w:szCs w:val="32"/>
          <w:highlight w:val="yellow"/>
        </w:rPr>
        <w:t>24</w:t>
      </w:r>
      <w:r w:rsidRPr="000B74F1">
        <w:rPr>
          <w:rFonts w:ascii="微軟正黑體" w:eastAsia="微軟正黑體" w:hAnsi="微軟正黑體" w:hint="eastAsia"/>
          <w:b/>
          <w:bCs/>
          <w:sz w:val="36"/>
          <w:szCs w:val="32"/>
          <w:highlight w:val="yellow"/>
        </w:rPr>
        <w:t>桃園藝術巡演系列活動</w:t>
      </w:r>
      <w:bookmarkEnd w:id="0"/>
      <w:r w:rsidRPr="000B74F1">
        <w:rPr>
          <w:rFonts w:ascii="微軟正黑體" w:eastAsia="微軟正黑體" w:hAnsi="微軟正黑體" w:hint="eastAsia"/>
          <w:b/>
          <w:bCs/>
          <w:sz w:val="36"/>
          <w:szCs w:val="32"/>
          <w:highlight w:val="yellow"/>
        </w:rPr>
        <w:t>◇◇◇</w:t>
      </w:r>
      <w:r w:rsidRPr="000B74F1">
        <w:rPr>
          <w:rFonts w:ascii="微軟正黑體" w:eastAsia="微軟正黑體" w:hAnsi="微軟正黑體" w:hint="eastAsia"/>
          <w:b/>
          <w:bCs/>
          <w:sz w:val="36"/>
          <w:szCs w:val="32"/>
        </w:rPr>
        <w:br/>
      </w:r>
    </w:p>
    <w:p w14:paraId="3DCB427B" w14:textId="77777777" w:rsidR="006E32A4" w:rsidRPr="006E32A4" w:rsidRDefault="00AB2086" w:rsidP="006E32A4">
      <w:pPr>
        <w:snapToGrid w:val="0"/>
        <w:ind w:leftChars="-295" w:left="-708" w:rightChars="-319" w:right="-766"/>
        <w:rPr>
          <w:rFonts w:ascii="微軟正黑體" w:eastAsia="微軟正黑體" w:hAnsi="微軟正黑體"/>
          <w:sz w:val="16"/>
          <w:szCs w:val="16"/>
        </w:rPr>
      </w:pPr>
      <w:r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202</w:t>
      </w:r>
      <w:r w:rsidR="00F2378F"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4</w:t>
      </w:r>
      <w:r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桃園藝術巡演</w:t>
      </w:r>
      <w:r w:rsidR="00F2378F"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九天民俗技藝團</w:t>
      </w:r>
      <w:r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《</w:t>
      </w:r>
      <w:r w:rsidR="00F2378F"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新屋天后宮-廟會狂響</w:t>
      </w:r>
      <w:r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》即將登場！</w:t>
      </w:r>
      <w:r w:rsidRPr="006E32A4">
        <w:rPr>
          <w:rFonts w:ascii="微軟正黑體" w:eastAsia="微軟正黑體" w:hAnsi="微軟正黑體" w:hint="eastAsia"/>
          <w:b/>
          <w:bCs/>
          <w:sz w:val="30"/>
          <w:szCs w:val="30"/>
        </w:rPr>
        <w:br/>
      </w:r>
    </w:p>
    <w:p w14:paraId="3684C9E2" w14:textId="77777777" w:rsidR="006E32A4" w:rsidRDefault="00AB2086" w:rsidP="006E32A4">
      <w:pPr>
        <w:snapToGrid w:val="0"/>
        <w:spacing w:after="240" w:line="300" w:lineRule="auto"/>
        <w:ind w:leftChars="-177" w:left="-425" w:rightChars="-142" w:right="-341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sz w:val="28"/>
          <w:szCs w:val="24"/>
        </w:rPr>
        <w:t>11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3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年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月2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7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日(星期六)晚間7點歡迎來新屋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天后宮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欣賞由「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九天民俗技藝團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」演出的《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新屋天后宮-廟會狂響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》，共享</w:t>
      </w:r>
      <w:r w:rsidR="002B7A35" w:rsidRPr="006E32A4">
        <w:rPr>
          <w:rFonts w:ascii="微軟正黑體" w:eastAsia="微軟正黑體" w:hAnsi="微軟正黑體" w:hint="eastAsia"/>
          <w:sz w:val="28"/>
          <w:szCs w:val="24"/>
        </w:rPr>
        <w:t>熱鬧的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藝文之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夜！</w:t>
      </w:r>
    </w:p>
    <w:p w14:paraId="0793A4EB" w14:textId="5A3ECE7F" w:rsidR="006E32A4" w:rsidRPr="006E32A4" w:rsidRDefault="00AB2086" w:rsidP="006E32A4">
      <w:pPr>
        <w:snapToGrid w:val="0"/>
        <w:spacing w:line="300" w:lineRule="auto"/>
        <w:ind w:leftChars="-177" w:left="-425" w:rightChars="-142" w:right="-341"/>
        <w:rPr>
          <w:rFonts w:ascii="微軟正黑體" w:eastAsia="微軟正黑體" w:hAnsi="微軟正黑體"/>
          <w:color w:val="0000FF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活動節目：</w:t>
      </w:r>
      <w:r w:rsidR="00F2378F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九天民俗技藝團《新屋天后宮-廟會狂響》</w:t>
      </w:r>
    </w:p>
    <w:p w14:paraId="60C42204" w14:textId="77777777" w:rsidR="006E32A4" w:rsidRDefault="00AB2086" w:rsidP="006E32A4">
      <w:pPr>
        <w:snapToGrid w:val="0"/>
        <w:spacing w:line="300" w:lineRule="auto"/>
        <w:ind w:leftChars="-177" w:left="-425" w:rightChars="-142" w:right="-341"/>
        <w:jc w:val="both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演出簡介：</w:t>
      </w:r>
    </w:p>
    <w:p w14:paraId="574E9E21" w14:textId="595E00B1" w:rsidR="00174245" w:rsidRPr="006E32A4" w:rsidRDefault="002B7A35" w:rsidP="006E32A4">
      <w:pPr>
        <w:snapToGrid w:val="0"/>
        <w:spacing w:line="300" w:lineRule="auto"/>
        <w:ind w:leftChars="-59" w:left="-142" w:rightChars="-142" w:right="-341"/>
        <w:jc w:val="both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sz w:val="28"/>
          <w:szCs w:val="24"/>
        </w:rPr>
        <w:t>「九天民俗技藝團」成立於</w:t>
      </w:r>
      <w:r w:rsidRPr="006E32A4">
        <w:rPr>
          <w:rFonts w:ascii="微軟正黑體" w:eastAsia="微軟正黑體" w:hAnsi="微軟正黑體"/>
          <w:sz w:val="28"/>
          <w:szCs w:val="24"/>
        </w:rPr>
        <w:t>1995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年，一心承襲傳統習俗技藝，並引進當代音樂、武術、舞蹈、戲劇等跨領域專業知識，致力於臺灣陣頭的印象翻轉及藝術轉型，讓陣頭表演走進文化之美，傳遞臺灣精神。本場節目《新屋天后宮</w:t>
      </w:r>
      <w:r w:rsidRPr="006E32A4">
        <w:rPr>
          <w:rFonts w:ascii="微軟正黑體" w:eastAsia="微軟正黑體" w:hAnsi="微軟正黑體"/>
          <w:sz w:val="28"/>
          <w:szCs w:val="24"/>
        </w:rPr>
        <w:t>-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廟會狂響》演出内容包含「鼓響震天」、「官將首」、「電音三太子」、「鼓舞大地」等，在傳統陣頭匯演中注入創意編排的新能量，展現台灣廟會文化的多元風貌，此外也於節目間穿插趣味的現場互動，用熱情活力傳遞民俗文化知識，讓民眾在熱鬧澎湃的視聽體驗中，感受傳統文化傳承與新生的魅力</w:t>
      </w:r>
      <w:r w:rsidR="0040576F">
        <w:rPr>
          <w:rFonts w:ascii="微軟正黑體" w:eastAsia="微軟正黑體" w:hAnsi="微軟正黑體" w:hint="eastAsia"/>
          <w:sz w:val="28"/>
          <w:szCs w:val="24"/>
        </w:rPr>
        <w:t>！</w:t>
      </w:r>
    </w:p>
    <w:p w14:paraId="2D63950C" w14:textId="2B3C4819" w:rsidR="00AB2086" w:rsidRPr="006E32A4" w:rsidRDefault="00D87391" w:rsidP="006E32A4">
      <w:pPr>
        <w:snapToGrid w:val="0"/>
        <w:spacing w:line="300" w:lineRule="auto"/>
        <w:ind w:leftChars="-177" w:left="-425"/>
        <w:jc w:val="both"/>
        <w:rPr>
          <w:rFonts w:ascii="微軟正黑體" w:eastAsia="微軟正黑體" w:hAnsi="微軟正黑體"/>
          <w:color w:val="0000FF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</w:t>
      </w:r>
      <w:r w:rsidR="006E32A4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</w:t>
      </w:r>
      <w:r w:rsidR="00AB2086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活動時間：</w:t>
      </w:r>
      <w:r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113年4月27日</w:t>
      </w:r>
      <w:r w:rsidR="00AB2086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(六)</w:t>
      </w:r>
      <w:r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 xml:space="preserve"> </w:t>
      </w:r>
      <w:r w:rsidR="00AB2086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19:00-20:</w:t>
      </w:r>
      <w:r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0</w:t>
      </w:r>
      <w:r w:rsidR="00AB2086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0</w:t>
      </w:r>
    </w:p>
    <w:p w14:paraId="6059BC42" w14:textId="3A336C51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color w:val="0000FF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活動地點：</w:t>
      </w:r>
      <w:r w:rsidR="00D87391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新屋天后宮(</w:t>
      </w:r>
      <w:r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桃園市</w:t>
      </w:r>
      <w:proofErr w:type="gramStart"/>
      <w:r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新屋區</w:t>
      </w:r>
      <w:r w:rsidR="00D87391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笨港</w:t>
      </w:r>
      <w:proofErr w:type="gramEnd"/>
      <w:r w:rsidR="00D87391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里聖賢路45號</w:t>
      </w:r>
      <w:r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)</w:t>
      </w:r>
    </w:p>
    <w:p w14:paraId="6D981414" w14:textId="77777777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入場方式：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18:30自由入場</w:t>
      </w:r>
    </w:p>
    <w:p w14:paraId="7E4736E0" w14:textId="77777777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活動詳情：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搜尋「</w:t>
      </w:r>
      <w:proofErr w:type="gramStart"/>
      <w:r w:rsidRPr="006E32A4">
        <w:rPr>
          <w:rFonts w:ascii="微軟正黑體" w:eastAsia="微軟正黑體" w:hAnsi="微軟正黑體" w:hint="eastAsia"/>
          <w:sz w:val="28"/>
          <w:szCs w:val="24"/>
        </w:rPr>
        <w:t>桃演本</w:t>
      </w:r>
      <w:proofErr w:type="gramEnd"/>
      <w:r w:rsidRPr="006E32A4">
        <w:rPr>
          <w:rFonts w:ascii="微軟正黑體" w:eastAsia="微軟正黑體" w:hAnsi="微軟正黑體" w:hint="eastAsia"/>
          <w:sz w:val="28"/>
          <w:szCs w:val="24"/>
        </w:rPr>
        <w:t>鋪」粉絲專頁(https://www.facebook.com/typerformanceart)</w:t>
      </w:r>
    </w:p>
    <w:p w14:paraId="7A63F4A3" w14:textId="6633931B" w:rsidR="003C1314" w:rsidRPr="006E32A4" w:rsidRDefault="003C1314" w:rsidP="00174245">
      <w:pPr>
        <w:snapToGrid w:val="0"/>
        <w:rPr>
          <w:rFonts w:ascii="微軟正黑體" w:eastAsia="微軟正黑體" w:hAnsi="微軟正黑體"/>
          <w:sz w:val="28"/>
          <w:szCs w:val="24"/>
        </w:rPr>
      </w:pPr>
    </w:p>
    <w:sectPr w:rsidR="003C1314" w:rsidRPr="006E32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CF"/>
    <w:rsid w:val="000B74F1"/>
    <w:rsid w:val="00174245"/>
    <w:rsid w:val="002B7A35"/>
    <w:rsid w:val="003C1314"/>
    <w:rsid w:val="0040576F"/>
    <w:rsid w:val="006E32A4"/>
    <w:rsid w:val="00770155"/>
    <w:rsid w:val="00947ACF"/>
    <w:rsid w:val="00AB2086"/>
    <w:rsid w:val="00D87391"/>
    <w:rsid w:val="00F2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DFF2A"/>
  <w15:chartTrackingRefBased/>
  <w15:docId w15:val="{22F97994-8A2F-4203-9A8D-37C7F7E0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0-3">
    <w:name w:val="style_40-3"/>
    <w:basedOn w:val="a0"/>
    <w:rsid w:val="00AB2086"/>
  </w:style>
  <w:style w:type="character" w:customStyle="1" w:styleId="style40-4">
    <w:name w:val="style_40-4"/>
    <w:basedOn w:val="a0"/>
    <w:rsid w:val="00AB2086"/>
  </w:style>
  <w:style w:type="paragraph" w:styleId="Web">
    <w:name w:val="Normal (Web)"/>
    <w:basedOn w:val="a"/>
    <w:uiPriority w:val="99"/>
    <w:semiHidden/>
    <w:unhideWhenUsed/>
    <w:rsid w:val="00AB20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葉明昇</dc:creator>
  <cp:keywords/>
  <dc:description/>
  <cp:lastModifiedBy>DaYou</cp:lastModifiedBy>
  <cp:revision>2</cp:revision>
  <dcterms:created xsi:type="dcterms:W3CDTF">2024-04-24T10:02:00Z</dcterms:created>
  <dcterms:modified xsi:type="dcterms:W3CDTF">2024-04-24T10:02:00Z</dcterms:modified>
</cp:coreProperties>
</file>