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BAA91" w14:textId="570DC788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6557A7">
        <w:rPr>
          <w:rFonts w:ascii="標楷體" w:eastAsia="標楷體" w:hAnsi="標楷體" w:hint="eastAsia"/>
          <w:color w:val="000000" w:themeColor="text1"/>
          <w:sz w:val="36"/>
          <w:szCs w:val="36"/>
        </w:rPr>
        <w:t>桃園市立圖書館</w:t>
      </w:r>
    </w:p>
    <w:bookmarkStart w:id="0" w:name="_Hlk219220793"/>
    <w:bookmarkStart w:id="1" w:name="_GoBack"/>
    <w:p w14:paraId="6E8B4534" w14:textId="0A245336" w:rsidR="004B73C8" w:rsidRPr="006557A7" w:rsidRDefault="00546C0D" w:rsidP="004B73C8">
      <w:pPr>
        <w:jc w:val="center"/>
        <w:rPr>
          <w:rFonts w:ascii="標楷體" w:eastAsia="標楷體" w:hAnsi="標楷體"/>
          <w:color w:val="000000" w:themeColor="text1"/>
          <w:sz w:val="36"/>
          <w:szCs w:val="36"/>
        </w:rPr>
      </w:pPr>
      <w:r w:rsidRPr="006557A7">
        <w:rPr>
          <w:rFonts w:ascii="標楷體" w:eastAsia="標楷體" w:hAnsi="標楷體" w:hint="eastAsia"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F63E8D" wp14:editId="41A8284B">
                <wp:simplePos x="0" y="0"/>
                <wp:positionH relativeFrom="column">
                  <wp:posOffset>4476115</wp:posOffset>
                </wp:positionH>
                <wp:positionV relativeFrom="paragraph">
                  <wp:posOffset>112395</wp:posOffset>
                </wp:positionV>
                <wp:extent cx="1600200" cy="55245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546121" w14:textId="3BF77C44" w:rsidR="00546C0D" w:rsidRPr="004B73C8" w:rsidRDefault="00546C0D" w:rsidP="00546C0D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（1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15.2.9版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2F63E8D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52.45pt;margin-top:8.85pt;width:126pt;height:43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" filled="f" stroked="f" strokeweight=".5pt">
                <v:textbox>
                  <w:txbxContent>
                    <w:p w14:paraId="71546121" w14:textId="3BF77C44" w:rsidR="00546C0D" w:rsidRPr="004B73C8" w:rsidRDefault="00546C0D" w:rsidP="00546C0D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（1</w:t>
                      </w:r>
                      <w: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15.2.9版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4B73C8" w:rsidRPr="006557A7">
        <w:rPr>
          <w:rFonts w:ascii="標楷體" w:eastAsia="標楷體" w:hAnsi="標楷體" w:hint="eastAsia"/>
          <w:color w:val="000000" w:themeColor="text1"/>
          <w:sz w:val="36"/>
          <w:szCs w:val="36"/>
        </w:rPr>
        <w:t>學生志願公共服務須知</w:t>
      </w:r>
      <w:bookmarkEnd w:id="0"/>
      <w:bookmarkEnd w:id="1"/>
    </w:p>
    <w:p w14:paraId="6FEAD57F" w14:textId="77777777" w:rsidR="004B73C8" w:rsidRPr="006557A7" w:rsidRDefault="004B73C8" w:rsidP="004B73C8">
      <w:pPr>
        <w:pStyle w:val="a4"/>
        <w:numPr>
          <w:ilvl w:val="0"/>
          <w:numId w:val="6"/>
        </w:numPr>
        <w:spacing w:line="480" w:lineRule="auto"/>
        <w:ind w:left="567" w:hanging="567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報名規範</w:t>
      </w:r>
    </w:p>
    <w:p w14:paraId="1F0D61D9" w14:textId="77777777" w:rsidR="004B73C8" w:rsidRPr="006557A7" w:rsidRDefault="004B73C8" w:rsidP="004B73C8">
      <w:pPr>
        <w:pStyle w:val="a4"/>
        <w:numPr>
          <w:ilvl w:val="1"/>
          <w:numId w:val="6"/>
        </w:numPr>
        <w:tabs>
          <w:tab w:val="left" w:pos="709"/>
        </w:tabs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全面採取線上報名，請統一至「桃園市立圖書館官方網站」報名系統辦理，不開放現場登記。</w:t>
      </w:r>
    </w:p>
    <w:p w14:paraId="5F6F8D49" w14:textId="37A2AC22" w:rsidR="004B73C8" w:rsidRPr="006557A7" w:rsidRDefault="00E3263F" w:rsidP="004B73C8">
      <w:pPr>
        <w:pStyle w:val="a4"/>
        <w:numPr>
          <w:ilvl w:val="1"/>
          <w:numId w:val="6"/>
        </w:numPr>
        <w:tabs>
          <w:tab w:val="left" w:pos="709"/>
        </w:tabs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採每季開放制，分別於每年3、6、9、12月之1</w:t>
      </w:r>
      <w:r w:rsidR="00211013"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日</w:t>
      </w: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上午9</w:t>
      </w:r>
      <w:r w:rsidR="00211013"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點整</w:t>
      </w: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開放下一季時段登記，只要名額未額滿，在該服務季期間都可以隨時上網登記。例：3月1日起開放登記4月至6月，以此類推</w:t>
      </w:r>
      <w:r w:rsidR="004B73C8"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。</w:t>
      </w:r>
    </w:p>
    <w:p w14:paraId="558BFFFC" w14:textId="471A8534" w:rsidR="004B73C8" w:rsidRPr="006557A7" w:rsidRDefault="004B73C8" w:rsidP="004B73C8">
      <w:pPr>
        <w:pStyle w:val="a4"/>
        <w:numPr>
          <w:ilvl w:val="1"/>
          <w:numId w:val="6"/>
        </w:numPr>
        <w:tabs>
          <w:tab w:val="left" w:pos="709"/>
        </w:tabs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每位學生每季限報6個時段（總計18小時）。</w:t>
      </w:r>
    </w:p>
    <w:p w14:paraId="76E857E9" w14:textId="46597438" w:rsidR="004B73C8" w:rsidRPr="006557A7" w:rsidRDefault="00546C0D" w:rsidP="004B73C8">
      <w:pPr>
        <w:pStyle w:val="a4"/>
        <w:numPr>
          <w:ilvl w:val="1"/>
          <w:numId w:val="6"/>
        </w:numPr>
        <w:tabs>
          <w:tab w:val="left" w:pos="709"/>
        </w:tabs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8"/>
        </w:rPr>
        <w:t>報名成功後將收到通知信，系統並於服勤前</w:t>
      </w:r>
      <w:r w:rsidRPr="006557A7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6557A7">
        <w:rPr>
          <w:rFonts w:ascii="標楷體" w:eastAsia="標楷體" w:hAnsi="標楷體" w:hint="eastAsia"/>
          <w:color w:val="000000" w:themeColor="text1"/>
          <w:sz w:val="28"/>
          <w:szCs w:val="28"/>
        </w:rPr>
        <w:t>天發送提醒信（內含取消連結）；如需取消申請，最遲應於服勤日前3天至線上辦理</w:t>
      </w:r>
      <w:r w:rsidR="004B73C8"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。</w:t>
      </w:r>
    </w:p>
    <w:p w14:paraId="4A817F07" w14:textId="77777777" w:rsidR="004B73C8" w:rsidRPr="006557A7" w:rsidRDefault="004B73C8" w:rsidP="004B73C8">
      <w:pPr>
        <w:pStyle w:val="a4"/>
        <w:numPr>
          <w:ilvl w:val="0"/>
          <w:numId w:val="6"/>
        </w:numPr>
        <w:spacing w:line="480" w:lineRule="auto"/>
        <w:ind w:left="567" w:hanging="567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基本準則與儀容</w:t>
      </w:r>
    </w:p>
    <w:p w14:paraId="64F31345" w14:textId="23AAE820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服勤當日請於預定時間前10分鐘抵達櫃檯辦理報到，簽到退時間請據實填寫。</w:t>
      </w:r>
    </w:p>
    <w:p w14:paraId="5C373533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服勤當日遲到超過20分鐘，則取消當日服勤申請。遲到未達20分鐘者，依到勤時間，服勤時數需核實補足。</w:t>
      </w:r>
    </w:p>
    <w:p w14:paraId="4D00DE63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服勤時應穿著志工背心並保持整齊，嚴禁穿著拖鞋或夾腳拖。</w:t>
      </w:r>
    </w:p>
    <w:p w14:paraId="35605548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服務時應保持禮貌，遇讀者詢問時，如有不懂之情事，請隨時向櫃檯反映。</w:t>
      </w:r>
    </w:p>
    <w:p w14:paraId="4BB4726A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服務結束後請將志工背心摺好歸還，方便下一位志工使用。</w:t>
      </w:r>
    </w:p>
    <w:p w14:paraId="64961C61" w14:textId="77777777" w:rsidR="004B73C8" w:rsidRPr="006557A7" w:rsidRDefault="004B73C8" w:rsidP="004B73C8">
      <w:pPr>
        <w:pStyle w:val="a4"/>
        <w:numPr>
          <w:ilvl w:val="0"/>
          <w:numId w:val="6"/>
        </w:numPr>
        <w:spacing w:line="480" w:lineRule="auto"/>
        <w:ind w:left="567" w:hanging="567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lastRenderedPageBreak/>
        <w:t>服勤紀律與行為規範</w:t>
      </w:r>
    </w:p>
    <w:p w14:paraId="6DCBA734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服勤期間禁止睡覺、玩手機、看書、戴耳機聽音樂、看影片或聊天。</w:t>
      </w:r>
    </w:p>
    <w:p w14:paraId="38DA5A4C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應在責任區進行整架與讀架，不可聚集聊天。</w:t>
      </w:r>
    </w:p>
    <w:p w14:paraId="2BC6D85F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離開館室（如喝水或上廁所等）須告知櫃檯，不可擅離職守。</w:t>
      </w:r>
    </w:p>
    <w:p w14:paraId="06678849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排書應按索書號排列；讀架發現錯誤應移至正確分類，不可隨意亂塞。</w:t>
      </w:r>
    </w:p>
    <w:p w14:paraId="4CE40ED8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服勤期間應做好份內工作。若提前完成，可選擇繼續服務或提前告知以便安排候補人員。</w:t>
      </w:r>
    </w:p>
    <w:p w14:paraId="641A4264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應於服勤前用餐完畢，服務期間基於安全考量請勿外出。</w:t>
      </w:r>
    </w:p>
    <w:p w14:paraId="5E71F2EF" w14:textId="77777777" w:rsidR="004B73C8" w:rsidRPr="006557A7" w:rsidRDefault="004B73C8" w:rsidP="004B73C8">
      <w:pPr>
        <w:pStyle w:val="a4"/>
        <w:numPr>
          <w:ilvl w:val="0"/>
          <w:numId w:val="6"/>
        </w:numPr>
        <w:spacing w:line="480" w:lineRule="auto"/>
        <w:ind w:left="567" w:hanging="567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請假、安全與緊急應變</w:t>
      </w:r>
    </w:p>
    <w:p w14:paraId="54819749" w14:textId="7D84C918" w:rsidR="004B73C8" w:rsidRPr="006557A7" w:rsidRDefault="00546C0D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如需請假，最遲請於服勤日前3日至線上取消申請。</w:t>
      </w:r>
    </w:p>
    <w:p w14:paraId="6A238AD0" w14:textId="0393C0FD" w:rsidR="00546C0D" w:rsidRPr="006557A7" w:rsidRDefault="00E90F91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「無故未到」累計達 3 次（含）以上者，將停權申請 3 個月。</w:t>
      </w:r>
    </w:p>
    <w:p w14:paraId="1935680D" w14:textId="6244C570" w:rsidR="00546C0D" w:rsidRPr="006557A7" w:rsidRDefault="00E90F91" w:rsidP="00546C0D">
      <w:pPr>
        <w:pStyle w:val="a4"/>
        <w:numPr>
          <w:ilvl w:val="2"/>
          <w:numId w:val="6"/>
        </w:numPr>
        <w:spacing w:line="480" w:lineRule="auto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8"/>
        </w:rPr>
        <w:t>「無故未到」次數，以桃園市各行政區為單位，分別累計該行政區內各圖書館之無故未到次數，不跨行政區合併計算。</w:t>
      </w:r>
    </w:p>
    <w:p w14:paraId="593BB954" w14:textId="1065E3DB" w:rsidR="00BC6F14" w:rsidRPr="006557A7" w:rsidRDefault="005833DE" w:rsidP="00546C0D">
      <w:pPr>
        <w:pStyle w:val="a4"/>
        <w:numPr>
          <w:ilvl w:val="2"/>
          <w:numId w:val="6"/>
        </w:numPr>
        <w:spacing w:line="480" w:lineRule="auto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8"/>
        </w:rPr>
        <w:t>範例：小桃同學於桃園區之「大林分館」、「埔子分館」及「文化局分館」各登記 1 個學生公共服務時段，惟皆發生「無故未到」，則該生於桃園區之無故未到次數累計達 3 次，系統將自動執行停權 3 個月之處分。</w:t>
      </w:r>
    </w:p>
    <w:p w14:paraId="0A95AAE8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如遇天災、選舉等不可抗力因素，依據行政院人事行政總處公告停班停課標準，取消服勤，無需另外請假，服勤時間請重新申請。</w:t>
      </w:r>
    </w:p>
    <w:p w14:paraId="2ACA4286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lastRenderedPageBreak/>
        <w:t>如服勤時身體不適，請告知櫃檯協助聯絡家人，由家人陪同返家，請勿自行離開。</w:t>
      </w:r>
    </w:p>
    <w:p w14:paraId="2C66EA05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1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圖書館為開放空間，如遇可疑人士或無法解決之問題請通報櫃檯請求協助（並記錄對方特徵如時間、穿著、身高、年紀等）。</w:t>
      </w:r>
    </w:p>
    <w:p w14:paraId="032C8568" w14:textId="77777777" w:rsidR="004B73C8" w:rsidRPr="006557A7" w:rsidRDefault="004B73C8" w:rsidP="004B73C8">
      <w:pPr>
        <w:pStyle w:val="a4"/>
        <w:numPr>
          <w:ilvl w:val="0"/>
          <w:numId w:val="6"/>
        </w:numPr>
        <w:spacing w:line="480" w:lineRule="auto"/>
        <w:ind w:left="567" w:hanging="567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獎懲與時數認證</w:t>
      </w:r>
    </w:p>
    <w:p w14:paraId="5E06941D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0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違反服勤規範（如玩手機、聊天等）經勸導仍不改善，則當次服勤時數不予發放。</w:t>
      </w:r>
    </w:p>
    <w:p w14:paraId="3D6CF242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0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遲到次數超過3次以上（含3次），則停權申請3個月。</w:t>
      </w:r>
    </w:p>
    <w:p w14:paraId="179690AA" w14:textId="77777777" w:rsidR="004B73C8" w:rsidRPr="006557A7" w:rsidRDefault="004B73C8" w:rsidP="004B73C8">
      <w:pPr>
        <w:pStyle w:val="a4"/>
        <w:numPr>
          <w:ilvl w:val="1"/>
          <w:numId w:val="6"/>
        </w:numPr>
        <w:spacing w:line="480" w:lineRule="auto"/>
        <w:ind w:left="851" w:hanging="850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認證流程：</w:t>
      </w:r>
    </w:p>
    <w:p w14:paraId="06389690" w14:textId="77777777" w:rsidR="004B73C8" w:rsidRPr="006557A7" w:rsidRDefault="004B73C8" w:rsidP="004B73C8">
      <w:pPr>
        <w:pStyle w:val="a4"/>
        <w:numPr>
          <w:ilvl w:val="2"/>
          <w:numId w:val="6"/>
        </w:numPr>
        <w:spacing w:line="480" w:lineRule="auto"/>
        <w:ind w:left="1276" w:hanging="425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服勤結束檢查合格後，館方即於服務手冊蓋章。</w:t>
      </w:r>
    </w:p>
    <w:p w14:paraId="457B49D4" w14:textId="3D8DFE30" w:rsidR="00DD3602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  <w:r w:rsidRPr="006557A7">
        <w:rPr>
          <w:rFonts w:ascii="標楷體" w:eastAsia="標楷體" w:hAnsi="標楷體" w:hint="eastAsia"/>
          <w:color w:val="000000" w:themeColor="text1"/>
          <w:sz w:val="28"/>
          <w:szCs w:val="24"/>
        </w:rPr>
        <w:t>如需開立「服務證明書」請於最後一次服勤時提出申請。</w:t>
      </w:r>
    </w:p>
    <w:p w14:paraId="0B5D4F42" w14:textId="15B645F6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p w14:paraId="0CA69D93" w14:textId="6EF7D482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p w14:paraId="34A083B3" w14:textId="0CE94944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p w14:paraId="6CAC6402" w14:textId="2C85844F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p w14:paraId="19318D9D" w14:textId="1D127B61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p w14:paraId="69140CAE" w14:textId="41376440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p w14:paraId="050DBA74" w14:textId="0AD79FD8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p w14:paraId="0D1BCF8E" w14:textId="77777777" w:rsidR="005833DE" w:rsidRPr="006557A7" w:rsidRDefault="005833DE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p w14:paraId="4C408A75" w14:textId="630C9054" w:rsidR="004B73C8" w:rsidRPr="006557A7" w:rsidRDefault="004B73C8" w:rsidP="004B73C8">
      <w:pPr>
        <w:jc w:val="center"/>
        <w:rPr>
          <w:rFonts w:ascii="標楷體" w:eastAsia="標楷體" w:hAnsi="標楷體"/>
          <w:color w:val="000000" w:themeColor="text1"/>
          <w:sz w:val="28"/>
          <w:szCs w:val="24"/>
        </w:rPr>
      </w:pPr>
    </w:p>
    <w:sectPr w:rsidR="004B73C8" w:rsidRPr="006557A7" w:rsidSect="00D8602A">
      <w:footerReference w:type="default" r:id="rId7"/>
      <w:pgSz w:w="11906" w:h="16838"/>
      <w:pgMar w:top="993" w:right="1274" w:bottom="993" w:left="1276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BC92F" w14:textId="77777777" w:rsidR="00835251" w:rsidRDefault="00835251" w:rsidP="004B26CA">
      <w:r>
        <w:separator/>
      </w:r>
    </w:p>
  </w:endnote>
  <w:endnote w:type="continuationSeparator" w:id="0">
    <w:p w14:paraId="39562319" w14:textId="77777777" w:rsidR="00835251" w:rsidRDefault="00835251" w:rsidP="004B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730D4" w14:textId="53FCC1CC" w:rsidR="00BC69F4" w:rsidRDefault="00012E9C">
    <w:pPr>
      <w:pStyle w:val="a7"/>
      <w:jc w:val="center"/>
    </w:pPr>
    <w:r>
      <w:rPr>
        <w:rFonts w:hint="eastAsia"/>
      </w:rPr>
      <w:t>第</w:t>
    </w:r>
    <w:sdt>
      <w:sdtPr>
        <w:id w:val="95227281"/>
        <w:docPartObj>
          <w:docPartGallery w:val="Page Numbers (Bottom of Page)"/>
          <w:docPartUnique/>
        </w:docPartObj>
      </w:sdtPr>
      <w:sdtEndPr/>
      <w:sdtContent>
        <w:r w:rsidR="00BC69F4">
          <w:fldChar w:fldCharType="begin"/>
        </w:r>
        <w:r w:rsidR="00BC69F4">
          <w:instrText>PAGE   \* MERGEFORMAT</w:instrText>
        </w:r>
        <w:r w:rsidR="00BC69F4">
          <w:fldChar w:fldCharType="separate"/>
        </w:r>
        <w:r w:rsidR="00D36B02" w:rsidRPr="00D36B02">
          <w:rPr>
            <w:noProof/>
            <w:lang w:val="zh-TW"/>
          </w:rPr>
          <w:t>2</w:t>
        </w:r>
        <w:r w:rsidR="00BC69F4">
          <w:fldChar w:fldCharType="end"/>
        </w:r>
        <w:r>
          <w:rPr>
            <w:rFonts w:hint="eastAsia"/>
          </w:rPr>
          <w:t>頁，共</w:t>
        </w:r>
        <w:r w:rsidR="00E22E47">
          <w:rPr>
            <w:rFonts w:hint="eastAsia"/>
          </w:rPr>
          <w:t>3</w:t>
        </w:r>
        <w:r>
          <w:rPr>
            <w:rFonts w:hint="eastAsia"/>
          </w:rPr>
          <w:t>頁</w:t>
        </w:r>
      </w:sdtContent>
    </w:sdt>
  </w:p>
  <w:p w14:paraId="2A62C9E8" w14:textId="77777777" w:rsidR="00BC69F4" w:rsidRDefault="00BC69F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40FCA" w14:textId="77777777" w:rsidR="00835251" w:rsidRDefault="00835251" w:rsidP="004B26CA">
      <w:r>
        <w:separator/>
      </w:r>
    </w:p>
  </w:footnote>
  <w:footnote w:type="continuationSeparator" w:id="0">
    <w:p w14:paraId="30B059F7" w14:textId="77777777" w:rsidR="00835251" w:rsidRDefault="00835251" w:rsidP="004B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607DF"/>
    <w:multiLevelType w:val="hybridMultilevel"/>
    <w:tmpl w:val="5A9CA54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D36D58"/>
    <w:multiLevelType w:val="hybridMultilevel"/>
    <w:tmpl w:val="148A3324"/>
    <w:lvl w:ilvl="0" w:tplc="04090017">
      <w:start w:val="1"/>
      <w:numFmt w:val="ideographLegalTraditional"/>
      <w:lvlText w:val="%1、"/>
      <w:lvlJc w:val="left"/>
      <w:pPr>
        <w:ind w:left="2464" w:hanging="480"/>
      </w:pPr>
    </w:lvl>
    <w:lvl w:ilvl="1" w:tplc="6A5604D6">
      <w:start w:val="1"/>
      <w:numFmt w:val="taiwaneseCountingThousand"/>
      <w:lvlText w:val="%2、"/>
      <w:lvlJc w:val="left"/>
      <w:pPr>
        <w:ind w:left="1899" w:hanging="480"/>
      </w:pPr>
      <w:rPr>
        <w:sz w:val="28"/>
        <w:szCs w:val="28"/>
        <w:lang w:val="en-US"/>
      </w:rPr>
    </w:lvl>
    <w:lvl w:ilvl="2" w:tplc="7F86DEB6">
      <w:start w:val="1"/>
      <w:numFmt w:val="taiwaneseCountingThousand"/>
      <w:lvlText w:val="（%3）"/>
      <w:lvlJc w:val="left"/>
      <w:pPr>
        <w:ind w:left="6860" w:hanging="480"/>
      </w:pPr>
      <w:rPr>
        <w:rFonts w:hint="eastAsia"/>
      </w:rPr>
    </w:lvl>
    <w:lvl w:ilvl="3" w:tplc="C0C25290">
      <w:start w:val="1"/>
      <w:numFmt w:val="decimal"/>
      <w:lvlText w:val="%4、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C6778A"/>
    <w:multiLevelType w:val="hybridMultilevel"/>
    <w:tmpl w:val="5E56900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6D1525"/>
    <w:multiLevelType w:val="hybridMultilevel"/>
    <w:tmpl w:val="B120972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9A7DEC"/>
    <w:multiLevelType w:val="hybridMultilevel"/>
    <w:tmpl w:val="5426B07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B77652"/>
    <w:multiLevelType w:val="hybridMultilevel"/>
    <w:tmpl w:val="5038D2A6"/>
    <w:lvl w:ilvl="0" w:tplc="7B029A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02D6CA3"/>
    <w:multiLevelType w:val="hybridMultilevel"/>
    <w:tmpl w:val="A120CA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7F86DEB6">
      <w:start w:val="1"/>
      <w:numFmt w:val="taiwaneseCountingThousand"/>
      <w:lvlText w:val="（%2）"/>
      <w:lvlJc w:val="left"/>
      <w:pPr>
        <w:ind w:left="1899" w:hanging="480"/>
      </w:pPr>
      <w:rPr>
        <w:rFonts w:hint="eastAsia"/>
      </w:rPr>
    </w:lvl>
    <w:lvl w:ilvl="2" w:tplc="C0C25290">
      <w:start w:val="1"/>
      <w:numFmt w:val="decimal"/>
      <w:lvlText w:val="%3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30"/>
    <w:rsid w:val="00012E9C"/>
    <w:rsid w:val="000D72A7"/>
    <w:rsid w:val="0011342C"/>
    <w:rsid w:val="001A2D18"/>
    <w:rsid w:val="001A7FF6"/>
    <w:rsid w:val="001C5EF5"/>
    <w:rsid w:val="001D13FB"/>
    <w:rsid w:val="001E188F"/>
    <w:rsid w:val="00211013"/>
    <w:rsid w:val="002578B7"/>
    <w:rsid w:val="00261DEA"/>
    <w:rsid w:val="00276B17"/>
    <w:rsid w:val="00306FB9"/>
    <w:rsid w:val="00325AEB"/>
    <w:rsid w:val="0037737C"/>
    <w:rsid w:val="00394E20"/>
    <w:rsid w:val="003D1BF2"/>
    <w:rsid w:val="004478D4"/>
    <w:rsid w:val="004852EC"/>
    <w:rsid w:val="00496E86"/>
    <w:rsid w:val="004B26CA"/>
    <w:rsid w:val="004B73C8"/>
    <w:rsid w:val="00500111"/>
    <w:rsid w:val="00531F19"/>
    <w:rsid w:val="00546C0D"/>
    <w:rsid w:val="005833DE"/>
    <w:rsid w:val="005835EF"/>
    <w:rsid w:val="0062519F"/>
    <w:rsid w:val="00625F40"/>
    <w:rsid w:val="00647D23"/>
    <w:rsid w:val="006557A7"/>
    <w:rsid w:val="006715A7"/>
    <w:rsid w:val="0067265F"/>
    <w:rsid w:val="006726E4"/>
    <w:rsid w:val="006840F4"/>
    <w:rsid w:val="0068552A"/>
    <w:rsid w:val="006D1568"/>
    <w:rsid w:val="006D6669"/>
    <w:rsid w:val="006F22C9"/>
    <w:rsid w:val="006F40C7"/>
    <w:rsid w:val="0074626B"/>
    <w:rsid w:val="0075710C"/>
    <w:rsid w:val="00777142"/>
    <w:rsid w:val="00795555"/>
    <w:rsid w:val="00814160"/>
    <w:rsid w:val="00816FBE"/>
    <w:rsid w:val="00835251"/>
    <w:rsid w:val="008E4AC6"/>
    <w:rsid w:val="00937EE8"/>
    <w:rsid w:val="009703B1"/>
    <w:rsid w:val="00984855"/>
    <w:rsid w:val="0098511A"/>
    <w:rsid w:val="009A124B"/>
    <w:rsid w:val="00A30D65"/>
    <w:rsid w:val="00A9374B"/>
    <w:rsid w:val="00B319E3"/>
    <w:rsid w:val="00B97894"/>
    <w:rsid w:val="00BB00E3"/>
    <w:rsid w:val="00BC69F4"/>
    <w:rsid w:val="00BC6F14"/>
    <w:rsid w:val="00C1754B"/>
    <w:rsid w:val="00CC7BB5"/>
    <w:rsid w:val="00D20A68"/>
    <w:rsid w:val="00D36B02"/>
    <w:rsid w:val="00D71638"/>
    <w:rsid w:val="00D8602A"/>
    <w:rsid w:val="00DB2EF2"/>
    <w:rsid w:val="00DD3602"/>
    <w:rsid w:val="00DF09D9"/>
    <w:rsid w:val="00E22E47"/>
    <w:rsid w:val="00E3263F"/>
    <w:rsid w:val="00E42430"/>
    <w:rsid w:val="00E90F91"/>
    <w:rsid w:val="00EC6E70"/>
    <w:rsid w:val="00ED39BE"/>
    <w:rsid w:val="00F1373C"/>
    <w:rsid w:val="00F63774"/>
    <w:rsid w:val="00F91C88"/>
    <w:rsid w:val="00FA245A"/>
    <w:rsid w:val="00FA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76EB59"/>
  <w15:chartTrackingRefBased/>
  <w15:docId w15:val="{CA852B8D-F420-475E-BBEA-F857B718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4243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E42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245A"/>
    <w:pPr>
      <w:ind w:left="480"/>
    </w:pPr>
  </w:style>
  <w:style w:type="paragraph" w:styleId="a5">
    <w:name w:val="header"/>
    <w:basedOn w:val="a"/>
    <w:link w:val="a6"/>
    <w:uiPriority w:val="99"/>
    <w:unhideWhenUsed/>
    <w:rsid w:val="004B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26C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26C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桃園市立圖書館 謝慧萍</dc:creator>
  <cp:keywords/>
  <dc:description/>
  <cp:lastModifiedBy>DaYou</cp:lastModifiedBy>
  <cp:revision>2</cp:revision>
  <cp:lastPrinted>2026-02-13T00:42:00Z</cp:lastPrinted>
  <dcterms:created xsi:type="dcterms:W3CDTF">2026-03-02T00:15:00Z</dcterms:created>
  <dcterms:modified xsi:type="dcterms:W3CDTF">2026-03-02T00:15:00Z</dcterms:modified>
</cp:coreProperties>
</file>